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Уведомление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проведении публичных консультаций</w:t>
      </w: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проекту постановления </w:t>
      </w:r>
    </w:p>
    <w:p w14:paraId="04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Администрации Ненецкого автономного округа </w:t>
      </w: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«О внесении изменений в постановление Администрации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Ненецкого автономного округа от 02.11.2025 № 303-п»</w:t>
      </w: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</w:p>
    <w:p w14:paraId="07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Отдел развития предпринимательства и туризма управления экономического развития Департамента экономического развития, промышленности и инноваций Ненецкого автономного округа</w:t>
      </w:r>
      <w:r>
        <w:rPr>
          <w:rFonts w:ascii="Times New Roman" w:hAnsi="Times New Roman"/>
          <w:sz w:val="26"/>
        </w:rPr>
        <w:t xml:space="preserve"> извещает о начале публичных консультаций и сборе предложений и ответов заинтересованных лиц по проекту п</w:t>
      </w:r>
      <w:r>
        <w:rPr>
          <w:rFonts w:ascii="Times New Roman" w:hAnsi="Times New Roman"/>
          <w:sz w:val="26"/>
        </w:rPr>
        <w:t>остановления Администрации Ненецкого автономного округа «</w:t>
      </w:r>
      <w:bookmarkStart w:id="1" w:name="_GoBack"/>
      <w:r>
        <w:rPr>
          <w:rFonts w:ascii="Times New Roman" w:hAnsi="Times New Roman"/>
          <w:sz w:val="26"/>
        </w:rPr>
        <w:t>О внесении изменений в постановление Администрации Ненецкого автономного округа от 02.11.2022 № 303-п</w:t>
      </w:r>
      <w:bookmarkEnd w:id="1"/>
      <w:r>
        <w:rPr>
          <w:rFonts w:ascii="Times New Roman" w:hAnsi="Times New Roman"/>
          <w:sz w:val="26"/>
        </w:rPr>
        <w:t>».</w:t>
      </w:r>
    </w:p>
    <w:p w14:paraId="08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Предложения и ответы принимаются по почтовому адресу:</w:t>
      </w:r>
      <w:r>
        <w:rPr>
          <w:rFonts w:ascii="Times New Roman" w:hAnsi="Times New Roman"/>
          <w:sz w:val="26"/>
        </w:rPr>
        <w:t xml:space="preserve"> 166000, Ненецкий автономный округ, г. Нарьян-Мар, ул. Победы д. 4, с 8.30 часов до 17.30 часов по рабочим дням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6"/>
        </w:rPr>
        <w:t xml:space="preserve">а также по адресу электронной почты: </w:t>
      </w:r>
      <w:r>
        <w:rPr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fldChar w:fldCharType="begin"/>
      </w:r>
      <w:r>
        <w:rPr>
          <w:rStyle w:val="Style_3_ch"/>
          <w:rFonts w:ascii="Times New Roman" w:hAnsi="Times New Roman"/>
          <w:sz w:val="26"/>
        </w:rPr>
        <w:instrText>HYPERLINK "mailto:olapina@adm-nao.ru"</w:instrText>
      </w:r>
      <w:r>
        <w:rPr>
          <w:rStyle w:val="Style_3_ch"/>
          <w:rFonts w:ascii="Times New Roman" w:hAnsi="Times New Roman"/>
          <w:sz w:val="26"/>
        </w:rPr>
        <w:fldChar w:fldCharType="separate"/>
      </w:r>
      <w:r>
        <w:rPr>
          <w:rStyle w:val="Style_3_ch"/>
          <w:rFonts w:ascii="Times New Roman" w:hAnsi="Times New Roman"/>
          <w:sz w:val="26"/>
        </w:rPr>
        <w:t>olapina</w:t>
      </w:r>
      <w:r>
        <w:rPr>
          <w:rStyle w:val="Style_3_ch"/>
          <w:rFonts w:ascii="Times New Roman" w:hAnsi="Times New Roman"/>
          <w:sz w:val="26"/>
        </w:rPr>
        <w:t>@adm-nao.ru</w:t>
      </w:r>
      <w:r>
        <w:rPr>
          <w:rStyle w:val="Style_3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. </w:t>
      </w:r>
    </w:p>
    <w:p w14:paraId="09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Срок приема:</w:t>
      </w:r>
      <w:r>
        <w:rPr>
          <w:rFonts w:ascii="Times New Roman" w:hAnsi="Times New Roman"/>
          <w:sz w:val="26"/>
        </w:rPr>
        <w:t xml:space="preserve"> с 13.03.2026 по 26.03.2026 (в течение 10 рабочих дней со дня размещения уведомления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информационно-телекоммуникационной сети «Интернет» по адресу: https://derpi.adm-nao.ru/orv/).          </w:t>
      </w:r>
    </w:p>
    <w:p w14:paraId="0A000000">
      <w:pPr>
        <w:pStyle w:val="Style_1"/>
        <w:widowControl w:val="1"/>
        <w:numPr>
          <w:ilvl w:val="0"/>
          <w:numId w:val="0"/>
        </w:numPr>
        <w:ind w:firstLine="709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Ответственное лицо:</w:t>
      </w:r>
      <w:r>
        <w:rPr>
          <w:rFonts w:ascii="Times New Roman" w:hAnsi="Times New Roman"/>
          <w:sz w:val="26"/>
        </w:rPr>
        <w:t xml:space="preserve"> Лапина Ольга Олеговна – главный консультант отдела развития предпринимательства и туризма управления экономического развития Департамента</w:t>
      </w:r>
      <w:r>
        <w:rPr>
          <w:rFonts w:ascii="Times New Roman" w:hAnsi="Times New Roman"/>
          <w:sz w:val="26"/>
        </w:rPr>
        <w:t xml:space="preserve"> экономического развития, промышленности и инноваций Ненецкого автономного округа, тел.: (818-53) 2-13-56. </w:t>
      </w:r>
    </w:p>
    <w:p w14:paraId="0B000000">
      <w:pPr>
        <w:pStyle w:val="Style_1"/>
        <w:widowControl w:val="1"/>
        <w:numPr>
          <w:ilvl w:val="0"/>
          <w:numId w:val="0"/>
        </w:numPr>
        <w:ind w:firstLine="709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Сводка предложений будет размещена в информационно-телекоммуникационной сети «Интернет» по адресу </w:t>
      </w:r>
      <w:r>
        <w:rPr>
          <w:rFonts w:ascii="Times New Roman" w:hAnsi="Times New Roman"/>
          <w:sz w:val="26"/>
        </w:rPr>
        <w:t>https://derpi.adm-nao.ru/orv/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не позднее 8 рабочих дней со дня окончания приема предложений и ответов.</w:t>
      </w:r>
    </w:p>
    <w:p w14:paraId="0C000000">
      <w:pPr>
        <w:pStyle w:val="Style_1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0D000000">
      <w:pPr>
        <w:pStyle w:val="Style_1"/>
        <w:widowControl w:val="1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Для участия в публичных консультациях необходимо заполнить форму и ответить на указанные вопросы:</w:t>
      </w:r>
    </w:p>
    <w:p w14:paraId="0E000000">
      <w:pPr>
        <w:pStyle w:val="Style_1"/>
        <w:rPr>
          <w:rFonts w:ascii="Times New Roman" w:hAnsi="Times New Roman"/>
          <w:sz w:val="26"/>
        </w:rPr>
      </w:pPr>
    </w:p>
    <w:p w14:paraId="0F000000">
      <w:pPr>
        <w:pStyle w:val="Style_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Контактная информация</w:t>
      </w:r>
    </w:p>
    <w:p w14:paraId="10000000">
      <w:pPr>
        <w:pStyle w:val="Style_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</w:t>
      </w:r>
      <w:r>
        <w:rPr>
          <w:rFonts w:ascii="Times New Roman" w:hAnsi="Times New Roman"/>
          <w:sz w:val="26"/>
        </w:rPr>
        <w:t xml:space="preserve">_________         </w:t>
      </w:r>
      <w:r>
        <w:rPr>
          <w:rFonts w:ascii="Times New Roman" w:hAnsi="Times New Roman"/>
          <w:sz w:val="24"/>
        </w:rPr>
        <w:t>(фамилия, имя, отчество - для физического лица;  наименование – для юридического лица)</w:t>
      </w: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14:paraId="11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(сфера деятельности автора предложений и ответов)</w:t>
      </w:r>
    </w:p>
    <w:p w14:paraId="12000000">
      <w:pPr>
        <w:pStyle w:val="Style_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13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>(номер телефона, адрес электронной почты)</w:t>
      </w:r>
    </w:p>
    <w:p w14:paraId="14000000">
      <w:pPr>
        <w:pStyle w:val="Style_1"/>
        <w:rPr>
          <w:rFonts w:ascii="Times New Roman" w:hAnsi="Times New Roman"/>
          <w:sz w:val="26"/>
        </w:rPr>
      </w:pPr>
    </w:p>
    <w:p w14:paraId="15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 1.  Является ли предлагаемое регулирование оптимальным способом решения проблемы?</w:t>
      </w:r>
    </w:p>
    <w:p w14:paraId="16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17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18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9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 2.  Какие риски и негативные последствия могут возникнуть в случае принятия предлагаемого регулирования?</w:t>
      </w:r>
    </w:p>
    <w:p w14:paraId="1A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1B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1C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D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 3.  Какие выгоды и преимущества могут возникнуть в случае принятия предлагаемого регулирования?</w:t>
      </w:r>
    </w:p>
    <w:p w14:paraId="1E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1F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0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21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 4.  Существуют ли альтернативные (менее затратные и (или) более эффективные) способы решения проблемы?</w:t>
      </w:r>
    </w:p>
    <w:p w14:paraId="22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3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4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25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  5.   Ваше мнение по предлагаемому регулирования?</w:t>
      </w:r>
    </w:p>
    <w:p w14:paraId="26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7000000">
      <w:pPr>
        <w:pStyle w:val="Style_2"/>
        <w:widowControl w:val="1"/>
        <w:ind/>
        <w:jc w:val="both"/>
        <w:rPr>
          <w:rFonts w:ascii="Courier New" w:hAnsi="Courier New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8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29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sectPr>
      <w:type w:val="nextPage"/>
      <w:pgSz w:h="16838" w:orient="portrait" w:w="11906"/>
      <w:pgMar w:bottom="1134" w:footer="0" w:gutter="0" w:header="0" w:left="1701" w:right="850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59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Заголовок (user)"/>
    <w:basedOn w:val="Style_2"/>
    <w:next w:val="Style_7"/>
    <w:link w:val="Style_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_ch" w:type="character">
    <w:name w:val="Заголовок (user)"/>
    <w:basedOn w:val="Style_2_ch"/>
    <w:link w:val="Style_6"/>
    <w:rPr>
      <w:rFonts w:ascii="PT Astra Serif" w:hAnsi="PT Astra Serif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аголовок"/>
    <w:basedOn w:val="Style_2"/>
    <w:next w:val="Style_7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2_ch"/>
    <w:link w:val="Style_12"/>
    <w:rPr>
      <w:rFonts w:ascii="PT Astra Serif" w:hAnsi="PT Astra Serif"/>
      <w:sz w:val="28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aption"/>
    <w:basedOn w:val="Style_2"/>
    <w:link w:val="Style_1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2_ch"/>
    <w:link w:val="Style_14"/>
    <w:rPr>
      <w:rFonts w:ascii="PT Astra Serif" w:hAnsi="PT Astra Serif"/>
      <w:i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FollowedHyperlink"/>
    <w:basedOn w:val="Style_15"/>
    <w:link w:val="Style_16_ch"/>
    <w:rPr>
      <w:color w:themeColor="followedHyperlink" w:val="954F72"/>
      <w:u w:val="single"/>
    </w:rPr>
  </w:style>
  <w:style w:styleId="Style_16_ch" w:type="character">
    <w:name w:val="FollowedHyperlink"/>
    <w:basedOn w:val="Style_15_ch"/>
    <w:link w:val="Style_16"/>
    <w:rPr>
      <w:color w:themeColor="followedHyperlink" w:val="954F72"/>
      <w:u w:val="single"/>
    </w:rPr>
  </w:style>
  <w:style w:styleId="Style_1" w:type="paragraph">
    <w:name w:val="ConsPlusNonformat"/>
    <w:link w:val="Style_1_ch"/>
    <w:pPr>
      <w:widowControl w:val="0"/>
      <w:spacing w:after="0" w:before="0" w:line="240" w:lineRule="auto"/>
      <w:ind/>
      <w:jc w:val="left"/>
    </w:pPr>
    <w:rPr>
      <w:rFonts w:ascii="Courier New" w:hAnsi="Courier New"/>
      <w:color w:val="000000"/>
      <w:sz w:val="20"/>
    </w:rPr>
  </w:style>
  <w:style w:styleId="Style_1_ch" w:type="character">
    <w:name w:val="ConsPlusNonformat"/>
    <w:link w:val="Style_1"/>
    <w:rPr>
      <w:rFonts w:ascii="Courier New" w:hAnsi="Courier New"/>
      <w:color w:val="000000"/>
      <w:sz w:val="20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Указатель"/>
    <w:basedOn w:val="Style_2"/>
    <w:link w:val="Style_18_ch"/>
    <w:rPr>
      <w:rFonts w:ascii="PT Astra Serif" w:hAnsi="PT Astra Serif"/>
    </w:rPr>
  </w:style>
  <w:style w:styleId="Style_18_ch" w:type="character">
    <w:name w:val="Указатель"/>
    <w:basedOn w:val="Style_2_ch"/>
    <w:link w:val="Style_18"/>
    <w:rPr>
      <w:rFonts w:ascii="PT Astra Serif" w:hAnsi="PT Astra Serif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7" w:type="paragraph">
    <w:name w:val="Body Text"/>
    <w:basedOn w:val="Style_2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2_ch"/>
    <w:link w:val="Style_7"/>
  </w:style>
  <w:style w:styleId="Style_20" w:type="paragraph">
    <w:name w:val="Указатель (user)"/>
    <w:basedOn w:val="Style_2"/>
    <w:link w:val="Style_20_ch"/>
    <w:rPr>
      <w:rFonts w:ascii="PT Astra Serif" w:hAnsi="PT Astra Serif"/>
    </w:rPr>
  </w:style>
  <w:style w:styleId="Style_20_ch" w:type="character">
    <w:name w:val="Указатель (user)"/>
    <w:basedOn w:val="Style_2_ch"/>
    <w:link w:val="Style_20"/>
    <w:rPr>
      <w:rFonts w:ascii="PT Astra Serif" w:hAnsi="PT Astra Serif"/>
    </w:rPr>
  </w:style>
  <w:style w:styleId="Style_3" w:type="paragraph">
    <w:name w:val="Hyperlink"/>
    <w:basedOn w:val="Style_15"/>
    <w:link w:val="Style_3_ch"/>
    <w:rPr>
      <w:color w:themeColor="hyperlink" w:val="0563C1"/>
      <w:u w:val="single"/>
    </w:rPr>
  </w:style>
  <w:style w:styleId="Style_3_ch" w:type="character">
    <w:name w:val="Hyperlink"/>
    <w:basedOn w:val="Style_15_ch"/>
    <w:link w:val="Style_3"/>
    <w:rPr>
      <w:color w:themeColor="hyperlink"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List"/>
    <w:basedOn w:val="Style_7"/>
    <w:link w:val="Style_28_ch"/>
    <w:rPr>
      <w:rFonts w:ascii="PT Astra Serif" w:hAnsi="PT Astra Serif"/>
    </w:rPr>
  </w:style>
  <w:style w:styleId="Style_28_ch" w:type="character">
    <w:name w:val="List"/>
    <w:basedOn w:val="Style_7_ch"/>
    <w:link w:val="Style_28"/>
    <w:rPr>
      <w:rFonts w:ascii="PT Astra Serif" w:hAnsi="PT Astra Serif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2026-03-13T06:26:57Z</dcterms:created>
  <dcterms:modified xsi:type="dcterms:W3CDTF">2026-03-13T06:26:57Z</dcterms:modified>
</cp:coreProperties>
</file>