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left="1134" w:right="170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1"/>
        <w:spacing w:after="0" w:line="240" w:lineRule="auto"/>
        <w:ind w:left="1134" w:right="170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проведении публичных консультаций</w:t>
      </w: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Департамент</w:t>
      </w:r>
      <w:r>
        <w:rPr>
          <w:rFonts w:ascii="Times New Roman" w:hAnsi="Times New Roman"/>
          <w:sz w:val="26"/>
        </w:rPr>
        <w:t xml:space="preserve"> имущественных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земельных отношений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 градостроительства </w:t>
      </w:r>
      <w:r>
        <w:rPr>
          <w:rFonts w:ascii="Times New Roman" w:hAnsi="Times New Roman"/>
          <w:sz w:val="26"/>
        </w:rPr>
        <w:t>Ненецкого автономного округа</w:t>
      </w:r>
      <w:r>
        <w:rPr>
          <w:rFonts w:ascii="Times New Roman" w:hAnsi="Times New Roman"/>
          <w:sz w:val="26"/>
        </w:rPr>
        <w:t xml:space="preserve"> извещает о начале</w:t>
      </w:r>
      <w:r>
        <w:rPr>
          <w:rFonts w:ascii="Times New Roman" w:hAnsi="Times New Roman"/>
          <w:sz w:val="26"/>
        </w:rPr>
        <w:t xml:space="preserve"> публичных </w:t>
      </w:r>
      <w:r>
        <w:rPr>
          <w:rFonts w:ascii="Times New Roman" w:hAnsi="Times New Roman"/>
          <w:sz w:val="26"/>
        </w:rPr>
        <w:t xml:space="preserve">консультаций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прием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предложений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 ответов заинтересованных лиц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 проекту </w:t>
      </w:r>
      <w:r>
        <w:rPr>
          <w:rFonts w:ascii="Times New Roman" w:hAnsi="Times New Roman"/>
          <w:sz w:val="26"/>
        </w:rPr>
        <w:t xml:space="preserve">постановления Администрации Ненецкого автономного округа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О внесении изменений в Порядок определения размера арендной платы за земельные участки, находящиеся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собственности Ненецкого автономного округа, и земельные участки, государственная собственность на которые не разграничена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Предложения и ответы принимаются </w:t>
      </w:r>
      <w:r>
        <w:rPr>
          <w:rFonts w:ascii="Times New Roman" w:hAnsi="Times New Roman"/>
          <w:sz w:val="26"/>
        </w:rPr>
        <w:t xml:space="preserve">по адресу: </w:t>
      </w:r>
      <w:r>
        <w:rPr>
          <w:rFonts w:ascii="Times New Roman" w:hAnsi="Times New Roman"/>
          <w:sz w:val="26"/>
        </w:rPr>
        <w:t>г. Нарьян-Мар, ул.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 xml:space="preserve">Ленина,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д.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27 «В»</w:t>
      </w:r>
      <w:r>
        <w:rPr>
          <w:rFonts w:ascii="Times New Roman" w:hAnsi="Times New Roman"/>
          <w:sz w:val="26"/>
        </w:rPr>
        <w:t xml:space="preserve">, в часы работы: с понедельника по пятницу с 8 часов 30 минут до 17 часов 30 минут, а также по адресу электронной почты: </w:t>
      </w:r>
      <w:r>
        <w:rPr>
          <w:rFonts w:ascii="Times New Roman" w:hAnsi="Times New Roman"/>
          <w:sz w:val="26"/>
        </w:rPr>
        <w:t>dizog</w:t>
      </w:r>
      <w:r>
        <w:rPr>
          <w:rFonts w:ascii="Times New Roman" w:hAnsi="Times New Roman"/>
          <w:sz w:val="26"/>
        </w:rPr>
        <w:t>@</w:t>
      </w:r>
      <w:r>
        <w:rPr>
          <w:rFonts w:ascii="Times New Roman" w:hAnsi="Times New Roman"/>
          <w:sz w:val="26"/>
        </w:rPr>
        <w:t>adm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>nao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ru</w:t>
      </w:r>
      <w:r>
        <w:rPr>
          <w:rFonts w:ascii="Times New Roman" w:hAnsi="Times New Roman"/>
          <w:sz w:val="26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Срок приема предложений и ответов: в </w:t>
      </w:r>
      <w:r>
        <w:rPr>
          <w:rFonts w:ascii="Times New Roman" w:hAnsi="Times New Roman"/>
          <w:sz w:val="26"/>
        </w:rPr>
        <w:t xml:space="preserve">течение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 рабочих дней со дня размещения уведомления.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Ответственное лицо: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Голговская Анастасия Владимировна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заместитель руководителя Департамента - начальник управления земельных ресурсов, анализа и контроля</w:t>
      </w:r>
      <w:r>
        <w:rPr>
          <w:rFonts w:ascii="Times New Roman" w:hAnsi="Times New Roman"/>
          <w:sz w:val="26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1" w:name="_GoBack"/>
      <w:bookmarkEnd w:id="1"/>
      <w:r>
        <w:rPr>
          <w:rFonts w:ascii="Times New Roman" w:hAnsi="Times New Roman"/>
          <w:sz w:val="26"/>
        </w:rPr>
        <w:t xml:space="preserve">Контактные данные: 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 xml:space="preserve">(81853) </w:t>
      </w:r>
      <w:r>
        <w:rPr>
          <w:rFonts w:ascii="Times New Roman" w:hAnsi="Times New Roman"/>
          <w:sz w:val="26"/>
        </w:rPr>
        <w:t>2-38-</w:t>
      </w:r>
      <w:r>
        <w:rPr>
          <w:rFonts w:ascii="Times New Roman" w:hAnsi="Times New Roman"/>
          <w:sz w:val="26"/>
        </w:rPr>
        <w:t xml:space="preserve">80,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"mailto:agolgovskaya@adm-nao.ru"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agolgovskaya</w:t>
      </w:r>
      <w:r>
        <w:rPr>
          <w:rStyle w:val="Style_1_ch"/>
          <w:rFonts w:ascii="Times New Roman" w:hAnsi="Times New Roman"/>
          <w:sz w:val="26"/>
        </w:rPr>
        <w:t>@adm-nao.ru</w:t>
      </w:r>
      <w:r>
        <w:rPr>
          <w:rStyle w:val="Style_1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A000000">
      <w:pPr>
        <w:widowControl w:val="1"/>
        <w:spacing w:after="0" w:line="240" w:lineRule="auto"/>
        <w:ind w:left="1134" w:right="170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участия в публичных консультациях необходимо заполнить форму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ответить на указанные вопросы</w:t>
      </w:r>
    </w:p>
    <w:p w14:paraId="0B000000">
      <w:pPr>
        <w:widowControl w:val="1"/>
        <w:spacing w:after="0" w:line="240" w:lineRule="auto"/>
        <w:ind w:left="1134" w:right="170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(часть вопросов)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Контактная информация</w:t>
      </w:r>
      <w:r>
        <w:rPr>
          <w:rFonts w:ascii="Times New Roman" w:hAnsi="Times New Roman"/>
          <w:sz w:val="28"/>
        </w:rPr>
        <w:t>: ____________________</w:t>
      </w:r>
      <w:r>
        <w:rPr>
          <w:rFonts w:ascii="Times New Roman" w:hAnsi="Times New Roman"/>
          <w:sz w:val="28"/>
        </w:rPr>
        <w:t>________________________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</w:t>
      </w:r>
      <w:r>
        <w:rPr>
          <w:rFonts w:ascii="Times New Roman" w:hAnsi="Times New Roman"/>
          <w:sz w:val="16"/>
        </w:rPr>
        <w:t xml:space="preserve">                         </w:t>
      </w:r>
      <w:r>
        <w:rPr>
          <w:rFonts w:ascii="Times New Roman" w:hAnsi="Times New Roman"/>
          <w:sz w:val="16"/>
        </w:rPr>
        <w:t xml:space="preserve">   (фамилия, имя, отчество - для физического лица; наименование - для юридического лица)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(сфера деятельности автора предложений и ответов)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(номер телефона, адрес электронной почты)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1. Является ли предлагаемое регулирование оптимальным способом решения проблемы?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Ответ: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2. Какие риски и негативные последствия могут возникнуть в случае принятия предлагаемого регулирования?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Ответ: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3. Какие выгоды и преимущества могут возникнуть в случае принятия предлагаемого регулирования?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Ответ: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 4. Существуют ли альтернативные (менее затратные и (или)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более эффективные) способы решения проблемы?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Ответ: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5. Ваше мнение по предлагаемому регулированию</w:t>
      </w:r>
    </w:p>
    <w:p w14:paraId="20000000">
      <w:pPr>
        <w:widowControl w:val="1"/>
        <w:spacing w:after="0" w:line="240" w:lineRule="auto"/>
        <w:ind/>
        <w:jc w:val="both"/>
      </w:pPr>
      <w:r>
        <w:rPr>
          <w:rFonts w:ascii="Times New Roman" w:hAnsi="Times New Roman"/>
          <w:sz w:val="26"/>
        </w:rPr>
        <w:t>Ответ: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</w:t>
      </w:r>
    </w:p>
    <w:sectPr>
      <w:pgSz w:h="16838" w:orient="portrait" w:w="11906"/>
      <w:pgMar w:bottom="1134" w:footer="0" w:gutter="0" w:header="0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000FF"/>
      <w:u w:val="single"/>
    </w:rPr>
  </w:style>
  <w:style w:styleId="Style_1_ch" w:type="character">
    <w:name w:val="Hyperlink"/>
    <w:basedOn w:val="Style_12_ch"/>
    <w:link w:val="Style_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Balloon Text"/>
    <w:basedOn w:val="Style_2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2026-03-30T13:45:28Z</dcterms:created>
  <dcterms:modified xsi:type="dcterms:W3CDTF">2026-03-30T13:45:28Z</dcterms:modified>
</cp:coreProperties>
</file>