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ПОЯСНИТЕЛЬНАЯ ЗАПИСКА</w:t>
      </w:r>
    </w:p>
    <w:p w14:paraId="04000000">
      <w:pPr>
        <w:pStyle w:val="Style_2"/>
        <w:widowControl w:val="1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к вопросу, выносимому на заседание </w:t>
      </w:r>
    </w:p>
    <w:p w14:paraId="05000000">
      <w:pPr>
        <w:pStyle w:val="Style_2"/>
        <w:widowControl w:val="1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Администрации Ненецкого автономного округа 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1"/>
          <w:sz w:val="26"/>
        </w:rPr>
      </w:pP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1"/>
          <w:sz w:val="26"/>
        </w:rPr>
      </w:pPr>
    </w:p>
    <w:p w14:paraId="08000000">
      <w:pPr>
        <w:pStyle w:val="Style_3"/>
        <w:widowControl w:val="1"/>
        <w:spacing w:after="0" w:before="0"/>
        <w:ind w:firstLine="709" w:left="0" w:right="0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1. Вопрос: </w:t>
      </w:r>
      <w:r>
        <w:rPr>
          <w:rFonts w:ascii="XO Thames" w:hAnsi="XO Thames"/>
          <w:sz w:val="26"/>
        </w:rPr>
        <w:t>о проекте постановления Администрации Ненецкого автономного округа «О внесении изменений в Правила осуществления деятельности регионального оператора по обращению с твердыми коммунальными отходами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территории Ненецкого автономного округа».</w:t>
      </w:r>
    </w:p>
    <w:p w14:paraId="09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2. Общая характеристика вопроса:</w:t>
      </w:r>
      <w:r>
        <w:rPr>
          <w:rFonts w:ascii="XO Thames" w:hAnsi="XO Thames"/>
          <w:sz w:val="26"/>
        </w:rPr>
        <w:t xml:space="preserve"> </w:t>
      </w:r>
    </w:p>
    <w:p w14:paraId="0A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 основании статьи 6 Федерального закона от 24.06.1998 № 89-ФЗ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«Об отходах производства и потребления», в соответствии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с</w:t>
      </w:r>
      <w:r>
        <w:rPr>
          <w:rFonts w:ascii="XO Thames" w:hAnsi="XO Thames"/>
          <w:sz w:val="26"/>
        </w:rPr>
        <w:t>о</w:t>
      </w:r>
      <w:r>
        <w:rPr>
          <w:rFonts w:ascii="XO Thames" w:hAnsi="XO Thames"/>
          <w:sz w:val="26"/>
        </w:rPr>
        <w:t xml:space="preserve"> стать</w:t>
      </w:r>
      <w:r>
        <w:rPr>
          <w:rFonts w:ascii="XO Thames" w:hAnsi="XO Thames"/>
          <w:sz w:val="26"/>
        </w:rPr>
        <w:t>ей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за</w:t>
      </w:r>
      <w:r>
        <w:rPr>
          <w:rFonts w:ascii="XO Thames" w:hAnsi="XO Thames"/>
          <w:sz w:val="26"/>
        </w:rPr>
        <w:t xml:space="preserve">кона Ненецкого автономного округа от 30.05.2016 № 208-оз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>Департамент природных ресурсов, экологии и агропромышленного комплекса Ненецкого автономного округа</w:t>
      </w:r>
      <w:r>
        <w:rPr>
          <w:rFonts w:ascii="XO Thames" w:hAnsi="XO Thames"/>
          <w:sz w:val="26"/>
        </w:rPr>
        <w:t xml:space="preserve"> осуществляет организацию деятельности по накоплению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(в том числе раздельному накоплению), сбору, транспортированию, обработке, утилизации, обезвреживанию и захоронению твердых коммунальных отходов,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а также регулирует деятельность региональных операторов.</w:t>
      </w:r>
    </w:p>
    <w:p w14:paraId="0B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Правила осуществления деятельности регионального оператора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 обращению с твердыми коммунальными отходами на территории Ненецкого автономного округа утверждены постановлением Администрации Ненецкого автономного округа от 02.02.2017 № 26-п.</w:t>
      </w:r>
    </w:p>
    <w:p w14:paraId="0C000000">
      <w:pPr>
        <w:pStyle w:val="Style_2"/>
        <w:widowControl w:val="1"/>
        <w:ind w:firstLine="708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Пункты 1-2 постановления Правительства Российской Федерации</w:t>
      </w:r>
      <w:r>
        <w:rPr>
          <w:rFonts w:ascii="XO Thames" w:hAnsi="XO Thames"/>
          <w:sz w:val="26"/>
        </w:rPr>
        <w:br/>
      </w:r>
      <w:bookmarkStart w:id="1" w:name="__DdeLink__134859_1761712995"/>
      <w:r>
        <w:rPr>
          <w:rFonts w:ascii="XO Thames" w:hAnsi="XO Thames"/>
          <w:sz w:val="26"/>
        </w:rPr>
        <w:t>от 12.11.2016 № 1156</w:t>
      </w:r>
      <w:bookmarkEnd w:id="1"/>
      <w:r>
        <w:rPr>
          <w:rFonts w:ascii="XO Thames" w:hAnsi="XO Thames"/>
          <w:sz w:val="26"/>
        </w:rPr>
        <w:t xml:space="preserve"> «Об обращении с твердыми коммунальными отходами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внесении изменения в постановление Правительства Российской Федерации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от 25.08.2008 № 641» утратили силу с 01.09.2025.</w:t>
      </w:r>
    </w:p>
    <w:p w14:paraId="0D000000">
      <w:pPr>
        <w:pStyle w:val="Style_2"/>
        <w:widowControl w:val="1"/>
        <w:ind w:firstLine="708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Постановление Правительства Российской Федерации от 07.03.2025 № 293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«О порядке обращения с твердыми коммунальными отходами» вступило в силу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01.09.2025.</w:t>
      </w:r>
    </w:p>
    <w:p w14:paraId="0E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целях приведения постановления Администрации Ненецкого автономного округа от 02.02.2017 № 26-п «Об утверждении правил осуществления деятельности регионального оператора по обращению с твердыми коммунальными отходами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территории Ненецкого автономного округа» в соответствие с требованиями </w:t>
      </w:r>
      <w:r>
        <w:rPr>
          <w:rFonts w:ascii="XO Thames" w:hAnsi="XO Thames"/>
          <w:sz w:val="26"/>
        </w:rPr>
        <w:t>нормативных</w:t>
      </w:r>
      <w:r>
        <w:rPr>
          <w:rFonts w:ascii="XO Thames" w:hAnsi="XO Thames"/>
          <w:sz w:val="26"/>
        </w:rPr>
        <w:t xml:space="preserve"> правовых актов </w:t>
      </w:r>
      <w:r>
        <w:rPr>
          <w:rFonts w:ascii="XO Thames" w:hAnsi="XO Thames"/>
          <w:sz w:val="26"/>
        </w:rPr>
        <w:t>Российской Федерации</w:t>
      </w:r>
      <w:r>
        <w:rPr>
          <w:rFonts w:ascii="XO Thames" w:hAnsi="XO Thames"/>
          <w:sz w:val="26"/>
        </w:rPr>
        <w:t xml:space="preserve"> нео</w:t>
      </w:r>
      <w:r>
        <w:rPr>
          <w:rFonts w:ascii="XO Thames" w:hAnsi="XO Thames"/>
          <w:sz w:val="26"/>
        </w:rPr>
        <w:t>бходимо внести изменения.</w:t>
      </w:r>
    </w:p>
    <w:p w14:paraId="0F000000">
      <w:pPr>
        <w:pStyle w:val="Style_2"/>
        <w:widowControl w:val="1"/>
        <w:tabs>
          <w:tab w:leader="none" w:pos="708" w:val="clear"/>
          <w:tab w:leader="none" w:pos="851" w:val="left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 xml:space="preserve">В связи с принятием проекта постановления не потребуется вносить изменения </w:t>
      </w:r>
      <w:r>
        <w:rPr>
          <w:rFonts w:ascii="XO Thames" w:hAnsi="XO Thames"/>
          <w:color w:val="000000"/>
          <w:sz w:val="26"/>
        </w:rPr>
        <w:t>в нормативные правовые акты Ненецкого автономного округа.</w:t>
      </w:r>
    </w:p>
    <w:p w14:paraId="10000000">
      <w:pPr>
        <w:pStyle w:val="Style_2"/>
        <w:widowControl w:val="1"/>
        <w:ind w:firstLine="709" w:left="0" w:right="0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Представленный проект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14:paraId="11000000">
      <w:pPr>
        <w:pStyle w:val="Style_2"/>
        <w:widowControl w:val="1"/>
        <w:tabs>
          <w:tab w:leader="none" w:pos="708" w:val="clear"/>
          <w:tab w:leader="none" w:pos="851" w:val="left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Принятие проекта постановления не оказывает влияния на окружной бюджет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и бюджеты муниципальных образований.</w:t>
      </w:r>
    </w:p>
    <w:p w14:paraId="12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>Количество необходимых оригиналов правовых актов, подлежащих подписанию – один.</w:t>
      </w:r>
    </w:p>
    <w:p w14:paraId="13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3. Член Администрации, ответственный за подготовку вопроса: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заместитель губернатора Ненецкого автономного округа –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>руководитель Департамента общественной безопасности Ненецкого автономного округа Соков Вадим Викторович</w:t>
      </w:r>
      <w:r>
        <w:rPr>
          <w:rFonts w:ascii="XO Thames" w:hAnsi="XO Thames"/>
          <w:sz w:val="26"/>
        </w:rPr>
        <w:t>.</w:t>
      </w:r>
    </w:p>
    <w:p w14:paraId="14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4. Разработчик: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 xml:space="preserve">Департамент природных ресурсов, экологии и агропромышленного комплекса Ненецкого автономного округа,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 xml:space="preserve">начальник сектора по обращению с отходами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>управления природных ресурсов и экологии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 xml:space="preserve"> </w:t>
      </w:r>
      <w:r>
        <w:rPr>
          <w:rFonts w:ascii="XO Thames" w:hAnsi="XO Thames"/>
          <w:sz w:val="26"/>
        </w:rPr>
        <w:t>Кильдиярова Татьяна Николаевна, телефон 2-38-66.</w:t>
      </w:r>
    </w:p>
    <w:p w14:paraId="15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5. Проект предлагаемого решения:</w:t>
      </w:r>
      <w:r>
        <w:rPr>
          <w:rFonts w:ascii="XO Thames" w:hAnsi="XO Thames"/>
          <w:sz w:val="26"/>
        </w:rPr>
        <w:t xml:space="preserve"> </w:t>
      </w:r>
    </w:p>
    <w:p w14:paraId="16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Принять постановление Администрации Ненецкого автономного округа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«О внесении изменений в Правила осуществления деятельности регионального оператора по обращению с твердыми коммунальными отходами на территории Ненецкого автономного округа» в предложенном варианте.</w:t>
      </w:r>
    </w:p>
    <w:p w14:paraId="17000000">
      <w:pPr>
        <w:pStyle w:val="Style_2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</w:rPr>
        <w:t>Департаменту природных ресурсов, экологии и агропромышленного комплекса Ненецкого автономного округа</w:t>
      </w:r>
      <w:r>
        <w:rPr>
          <w:rFonts w:ascii="XO Thames" w:hAnsi="XO Thames"/>
          <w:spacing w:val="-1"/>
          <w:sz w:val="26"/>
        </w:rPr>
        <w:t xml:space="preserve"> совместно с отделом организационной работы и обеспечения деятельности Администрации Ненецкого автономного округа Аппарата Администрации Ненецкого автономного округа в трехдневный срок после получения выписки из протокола организовать оформление постановления в установленном порядке.</w:t>
      </w:r>
    </w:p>
    <w:p w14:paraId="18000000">
      <w:pPr>
        <w:pStyle w:val="Style_4"/>
        <w:widowControl w:val="1"/>
        <w:ind w:firstLine="709" w:left="0" w:right="0"/>
        <w:jc w:val="both"/>
        <w:rPr>
          <w:rFonts w:ascii="XO Thames" w:hAnsi="XO Thames"/>
          <w:sz w:val="26"/>
        </w:rPr>
      </w:pPr>
    </w:p>
    <w:p w14:paraId="19000000">
      <w:pPr>
        <w:pStyle w:val="Style_4"/>
        <w:widowControl w:val="1"/>
        <w:ind w:firstLine="709" w:left="0" w:right="0"/>
        <w:jc w:val="both"/>
        <w:rPr>
          <w:rFonts w:ascii="XO Thames" w:hAnsi="XO Thames"/>
          <w:sz w:val="26"/>
        </w:rPr>
      </w:pPr>
    </w:p>
    <w:p w14:paraId="1A000000">
      <w:pPr>
        <w:pStyle w:val="Style_4"/>
        <w:widowControl w:val="1"/>
        <w:ind w:firstLine="709" w:left="0" w:right="0"/>
        <w:jc w:val="both"/>
        <w:rPr>
          <w:rFonts w:ascii="XO Thames" w:hAnsi="XO Thames"/>
          <w:sz w:val="26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  <w:rPr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5" w:type="paragraph">
    <w:name w:val="toc 2"/>
    <w:next w:val="Style_2"/>
    <w:link w:val="Style_5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Колонтитул"/>
    <w:link w:val="Style_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_ch" w:type="character">
    <w:name w:val="Колонтитул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1"/>
    <w:link w:val="Style_7_ch"/>
    <w:rPr>
      <w:rFonts w:ascii="XO Thames" w:hAnsi="XO Thames"/>
      <w:b w:val="1"/>
      <w:sz w:val="28"/>
    </w:rPr>
  </w:style>
  <w:style w:styleId="Style_7_ch" w:type="character">
    <w:name w:val="Contents 1"/>
    <w:link w:val="Style_7"/>
    <w:rPr>
      <w:rFonts w:ascii="XO Thames" w:hAnsi="XO Thames"/>
      <w:b w:val="1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ing 11"/>
    <w:link w:val="Style_9_ch"/>
    <w:rPr>
      <w:rFonts w:ascii="XO Thames" w:hAnsi="XO Thames"/>
      <w:b w:val="1"/>
      <w:sz w:val="32"/>
    </w:rPr>
  </w:style>
  <w:style w:styleId="Style_9_ch" w:type="character">
    <w:name w:val="Heading 11"/>
    <w:link w:val="Style_9"/>
    <w:rPr>
      <w:rFonts w:ascii="XO Thames" w:hAnsi="XO Thames"/>
      <w:b w:val="1"/>
      <w:sz w:val="32"/>
    </w:rPr>
  </w:style>
  <w:style w:styleId="Style_10" w:type="paragraph">
    <w:name w:val="Основной текст (2) + 11 pt;Не полужирный1"/>
    <w:basedOn w:val="Style_11"/>
    <w:link w:val="Style_10_ch"/>
    <w:rPr>
      <w:b w:val="1"/>
      <w:color w:val="000000"/>
      <w:spacing w:val="0"/>
      <w:sz w:val="22"/>
      <w:highlight w:val="white"/>
    </w:rPr>
  </w:style>
  <w:style w:styleId="Style_10_ch" w:type="character">
    <w:name w:val="Основной текст (2) + 11 pt;Не полужирный1"/>
    <w:basedOn w:val="Style_11_ch"/>
    <w:link w:val="Style_10"/>
    <w:rPr>
      <w:b w:val="1"/>
      <w:color w:val="000000"/>
      <w:spacing w:val="0"/>
      <w:sz w:val="22"/>
      <w:highlight w:val="white"/>
    </w:rPr>
  </w:style>
  <w:style w:styleId="Style_12" w:type="paragraph">
    <w:name w:val="toc 6"/>
    <w:next w:val="Style_2"/>
    <w:link w:val="Style_12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2"/>
    <w:link w:val="Style_13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Subtitle1"/>
    <w:link w:val="Style_14_ch"/>
    <w:rPr>
      <w:rFonts w:ascii="XO Thames" w:hAnsi="XO Thames"/>
      <w:i w:val="1"/>
      <w:sz w:val="24"/>
    </w:rPr>
  </w:style>
  <w:style w:styleId="Style_14_ch" w:type="character">
    <w:name w:val="Subtitle1"/>
    <w:link w:val="Style_14"/>
    <w:rPr>
      <w:rFonts w:ascii="XO Thames" w:hAnsi="XO Thames"/>
      <w:i w:val="1"/>
      <w:sz w:val="24"/>
    </w:rPr>
  </w:style>
  <w:style w:styleId="Style_15" w:type="paragraph">
    <w:name w:val="Footer"/>
    <w:basedOn w:val="Style_2"/>
    <w:link w:val="Style_15_ch"/>
    <w:pPr>
      <w:widowControl w:val="1"/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Heading 31"/>
    <w:link w:val="Style_18_ch"/>
    <w:rPr>
      <w:rFonts w:ascii="XO Thames" w:hAnsi="XO Thames"/>
      <w:b w:val="1"/>
      <w:sz w:val="26"/>
    </w:rPr>
  </w:style>
  <w:style w:styleId="Style_18_ch" w:type="character">
    <w:name w:val="Heading 31"/>
    <w:link w:val="Style_18"/>
    <w:rPr>
      <w:rFonts w:ascii="XO Thames" w:hAnsi="XO Thames"/>
      <w:b w:val="1"/>
      <w:sz w:val="26"/>
    </w:rPr>
  </w:style>
  <w:style w:styleId="Style_19" w:type="paragraph">
    <w:name w:val="List"/>
    <w:basedOn w:val="Style_20"/>
    <w:link w:val="Style_19_ch"/>
    <w:rPr>
      <w:rFonts w:ascii="PT Astra Serif" w:hAnsi="PT Astra Serif"/>
    </w:rPr>
  </w:style>
  <w:style w:styleId="Style_19_ch" w:type="character">
    <w:name w:val="List"/>
    <w:basedOn w:val="Style_20_ch"/>
    <w:link w:val="Style_19"/>
    <w:rPr>
      <w:rFonts w:ascii="PT Astra Serif" w:hAnsi="PT Astra Serif"/>
    </w:rPr>
  </w:style>
  <w:style w:styleId="Style_21" w:type="paragraph">
    <w:name w:val="Header1"/>
    <w:link w:val="Style_21_ch"/>
  </w:style>
  <w:style w:styleId="Style_21_ch" w:type="character">
    <w:name w:val="Header1"/>
    <w:link w:val="Style_21"/>
  </w:style>
  <w:style w:styleId="Style_22" w:type="paragraph">
    <w:name w:val="Contents 2"/>
    <w:link w:val="Style_22_ch"/>
    <w:rPr>
      <w:rFonts w:ascii="XO Thames" w:hAnsi="XO Thames"/>
      <w:sz w:val="28"/>
    </w:rPr>
  </w:style>
  <w:style w:styleId="Style_22_ch" w:type="character">
    <w:name w:val="Contents 2"/>
    <w:link w:val="Style_22"/>
    <w:rPr>
      <w:rFonts w:ascii="XO Thames" w:hAnsi="XO Thames"/>
      <w:sz w:val="28"/>
    </w:rPr>
  </w:style>
  <w:style w:styleId="Style_23" w:type="paragraph">
    <w:name w:val="Contents 6"/>
    <w:link w:val="Style_23_ch"/>
    <w:rPr>
      <w:rFonts w:ascii="XO Thames" w:hAnsi="XO Thames"/>
      <w:sz w:val="28"/>
    </w:rPr>
  </w:style>
  <w:style w:styleId="Style_23_ch" w:type="character">
    <w:name w:val="Contents 6"/>
    <w:link w:val="Style_23"/>
    <w:rPr>
      <w:rFonts w:ascii="XO Thames" w:hAnsi="XO Thames"/>
      <w:sz w:val="28"/>
    </w:rPr>
  </w:style>
  <w:style w:styleId="Style_24" w:type="paragraph">
    <w:name w:val="ConsPlusTitle1"/>
    <w:link w:val="Style_24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24_ch" w:type="character">
    <w:name w:val="ConsPlusTitle1"/>
    <w:link w:val="Style_24"/>
    <w:rPr>
      <w:rFonts w:asciiTheme="minorAscii" w:hAnsiTheme="minorHAnsi"/>
      <w:b w:val="1"/>
      <w:color w:val="000000"/>
      <w:spacing w:val="0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5" w:type="paragraph">
    <w:name w:val="Contents 3"/>
    <w:link w:val="Style_25_ch"/>
    <w:rPr>
      <w:rFonts w:ascii="XO Thames" w:hAnsi="XO Thames"/>
      <w:sz w:val="28"/>
    </w:rPr>
  </w:style>
  <w:style w:styleId="Style_25_ch" w:type="character">
    <w:name w:val="Contents 3"/>
    <w:link w:val="Style_25"/>
    <w:rPr>
      <w:rFonts w:ascii="XO Thames" w:hAnsi="XO Thames"/>
      <w:sz w:val="28"/>
    </w:rPr>
  </w:style>
  <w:style w:styleId="Style_26" w:type="paragraph">
    <w:name w:val="toc 3"/>
    <w:next w:val="Style_2"/>
    <w:link w:val="Style_26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3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Internet link"/>
    <w:link w:val="Style_2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7_ch" w:type="character">
    <w:name w:val="Internet link"/>
    <w:link w:val="Style_27"/>
    <w:rPr>
      <w:rFonts w:ascii="Calibri" w:hAnsi="Calibri"/>
      <w:color w:val="0000FF"/>
      <w:spacing w:val="0"/>
      <w:sz w:val="22"/>
      <w:u w:val="single"/>
    </w:rPr>
  </w:style>
  <w:style w:styleId="Style_28" w:type="paragraph">
    <w:name w:val="heading 5"/>
    <w:next w:val="Style_2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3" w:type="paragraph">
    <w:name w:val="Body Text Indent 21"/>
    <w:basedOn w:val="Style_2"/>
    <w:link w:val="Style_3_ch"/>
    <w:pPr>
      <w:widowControl w:val="1"/>
      <w:spacing w:after="480" w:before="0"/>
      <w:ind w:firstLine="1134"/>
      <w:jc w:val="both"/>
    </w:pPr>
    <w:rPr>
      <w:sz w:val="28"/>
    </w:rPr>
  </w:style>
  <w:style w:styleId="Style_3_ch" w:type="character">
    <w:name w:val="Body Text Indent 21"/>
    <w:basedOn w:val="Style_2_ch"/>
    <w:link w:val="Style_3"/>
    <w:rPr>
      <w:sz w:val="28"/>
    </w:rPr>
  </w:style>
  <w:style w:styleId="Style_29" w:type="paragraph">
    <w:name w:val="Endnote1"/>
    <w:link w:val="Style_2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Endnote1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Contents 9"/>
    <w:link w:val="Style_30_ch"/>
    <w:rPr>
      <w:rFonts w:ascii="XO Thames" w:hAnsi="XO Thames"/>
      <w:sz w:val="28"/>
    </w:rPr>
  </w:style>
  <w:style w:styleId="Style_30_ch" w:type="character">
    <w:name w:val="Contents 9"/>
    <w:link w:val="Style_30"/>
    <w:rPr>
      <w:rFonts w:ascii="XO Thames" w:hAnsi="XO Thames"/>
      <w:sz w:val="28"/>
    </w:rPr>
  </w:style>
  <w:style w:styleId="Style_31" w:type="paragraph">
    <w:name w:val="Heading 51"/>
    <w:link w:val="Style_31_ch"/>
    <w:rPr>
      <w:rFonts w:ascii="XO Thames" w:hAnsi="XO Thames"/>
      <w:b w:val="1"/>
      <w:sz w:val="22"/>
    </w:rPr>
  </w:style>
  <w:style w:styleId="Style_31_ch" w:type="character">
    <w:name w:val="Heading 51"/>
    <w:link w:val="Style_31"/>
    <w:rPr>
      <w:rFonts w:ascii="XO Thames" w:hAnsi="XO Thames"/>
      <w:b w:val="1"/>
      <w:sz w:val="22"/>
    </w:rPr>
  </w:style>
  <w:style w:styleId="Style_32" w:type="paragraph">
    <w:name w:val="heading 1"/>
    <w:next w:val="Style_2"/>
    <w:link w:val="Style_3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Contents 4"/>
    <w:link w:val="Style_33_ch"/>
    <w:rPr>
      <w:rFonts w:ascii="XO Thames" w:hAnsi="XO Thames"/>
      <w:sz w:val="28"/>
    </w:rPr>
  </w:style>
  <w:style w:styleId="Style_33_ch" w:type="character">
    <w:name w:val="Contents 4"/>
    <w:link w:val="Style_33"/>
    <w:rPr>
      <w:rFonts w:ascii="XO Thames" w:hAnsi="XO Thames"/>
      <w:sz w:val="28"/>
    </w:rPr>
  </w:style>
  <w:style w:styleId="Style_11" w:type="paragraph">
    <w:name w:val="Default Paragraph Font1"/>
    <w:link w:val="Style_11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Default Paragraph Font1"/>
    <w:link w:val="Style_11"/>
    <w:rPr>
      <w:rFonts w:asciiTheme="minorAscii" w:hAnsiTheme="minorHAnsi"/>
      <w:color w:val="000000"/>
      <w:spacing w:val="0"/>
      <w:sz w:val="22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2"/>
    <w:link w:val="Style_36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toc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Balloon Text1"/>
    <w:basedOn w:val="Style_2"/>
    <w:link w:val="Style_37_ch"/>
    <w:rPr>
      <w:rFonts w:ascii="Segoe UI" w:hAnsi="Segoe UI"/>
      <w:sz w:val="18"/>
    </w:rPr>
  </w:style>
  <w:style w:styleId="Style_37_ch" w:type="character">
    <w:name w:val="Balloon Text1"/>
    <w:basedOn w:val="Style_2_ch"/>
    <w:link w:val="Style_37"/>
    <w:rPr>
      <w:rFonts w:ascii="Segoe UI" w:hAnsi="Segoe UI"/>
      <w:sz w:val="18"/>
    </w:rPr>
  </w:style>
  <w:style w:styleId="Style_38" w:type="paragraph">
    <w:name w:val="Header and Footer"/>
    <w:link w:val="Style_38_ch"/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Heading 21"/>
    <w:link w:val="Style_39_ch"/>
    <w:rPr>
      <w:rFonts w:ascii="XO Thames" w:hAnsi="XO Thames"/>
      <w:b w:val="1"/>
      <w:sz w:val="28"/>
    </w:rPr>
  </w:style>
  <w:style w:styleId="Style_39_ch" w:type="character">
    <w:name w:val="Heading 21"/>
    <w:link w:val="Style_39"/>
    <w:rPr>
      <w:rFonts w:ascii="XO Thames" w:hAnsi="XO Thames"/>
      <w:b w:val="1"/>
      <w:sz w:val="28"/>
    </w:rPr>
  </w:style>
  <w:style w:styleId="Style_40" w:type="paragraph">
    <w:name w:val="Contents 8"/>
    <w:link w:val="Style_40_ch"/>
    <w:rPr>
      <w:rFonts w:ascii="XO Thames" w:hAnsi="XO Thames"/>
      <w:sz w:val="28"/>
    </w:rPr>
  </w:style>
  <w:style w:styleId="Style_40_ch" w:type="character">
    <w:name w:val="Contents 8"/>
    <w:link w:val="Style_40"/>
    <w:rPr>
      <w:rFonts w:ascii="XO Thames" w:hAnsi="XO Thames"/>
      <w:sz w:val="28"/>
    </w:rPr>
  </w:style>
  <w:style w:styleId="Style_41" w:type="paragraph">
    <w:name w:val="toc 9"/>
    <w:next w:val="Style_2"/>
    <w:link w:val="Style_41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Заголовок"/>
    <w:basedOn w:val="Style_2"/>
    <w:next w:val="Style_20"/>
    <w:link w:val="Style_4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"/>
    <w:basedOn w:val="Style_2_ch"/>
    <w:link w:val="Style_42"/>
    <w:rPr>
      <w:rFonts w:ascii="PT Astra Serif" w:hAnsi="PT Astra Serif"/>
      <w:sz w:val="28"/>
    </w:rPr>
  </w:style>
  <w:style w:styleId="Style_43" w:type="paragraph">
    <w:name w:val="Основной текст (2) + 9 pt;Не полужирный1"/>
    <w:basedOn w:val="Style_11"/>
    <w:link w:val="Style_43_ch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18"/>
      <w:highlight w:val="white"/>
      <w:u w:val="none"/>
    </w:rPr>
  </w:style>
  <w:style w:styleId="Style_43_ch" w:type="character">
    <w:name w:val="Основной текст (2) + 9 pt;Не полужирный1"/>
    <w:basedOn w:val="Style_11_ch"/>
    <w:link w:val="Style_43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18"/>
      <w:highlight w:val="white"/>
      <w:u w:val="none"/>
    </w:rPr>
  </w:style>
  <w:style w:styleId="Style_44" w:type="paragraph">
    <w:name w:val="toc 8"/>
    <w:next w:val="Style_2"/>
    <w:link w:val="Style_44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Footnote1"/>
    <w:link w:val="Style_4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5_ch" w:type="character">
    <w:name w:val="Footnote1"/>
    <w:link w:val="Style_45"/>
    <w:rPr>
      <w:rFonts w:ascii="XO Thames" w:hAnsi="XO Thames"/>
      <w:color w:val="000000"/>
      <w:spacing w:val="0"/>
      <w:sz w:val="22"/>
    </w:rPr>
  </w:style>
  <w:style w:styleId="Style_46" w:type="paragraph">
    <w:name w:val="Title1"/>
    <w:link w:val="Style_46_ch"/>
    <w:rPr>
      <w:rFonts w:ascii="XO Thames" w:hAnsi="XO Thames"/>
      <w:b w:val="1"/>
      <w:caps w:val="1"/>
      <w:sz w:val="40"/>
    </w:rPr>
  </w:style>
  <w:style w:styleId="Style_46_ch" w:type="character">
    <w:name w:val="Title1"/>
    <w:link w:val="Style_46"/>
    <w:rPr>
      <w:rFonts w:ascii="XO Thames" w:hAnsi="XO Thames"/>
      <w:b w:val="1"/>
      <w:caps w:val="1"/>
      <w:sz w:val="40"/>
    </w:rPr>
  </w:style>
  <w:style w:styleId="Style_47" w:type="paragraph">
    <w:name w:val="toc 5"/>
    <w:next w:val="Style_2"/>
    <w:link w:val="Style_4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ontents 7"/>
    <w:link w:val="Style_48_ch"/>
    <w:rPr>
      <w:rFonts w:ascii="XO Thames" w:hAnsi="XO Thames"/>
      <w:sz w:val="28"/>
    </w:rPr>
  </w:style>
  <w:style w:styleId="Style_48_ch" w:type="character">
    <w:name w:val="Contents 7"/>
    <w:link w:val="Style_48"/>
    <w:rPr>
      <w:rFonts w:ascii="XO Thames" w:hAnsi="XO Thames"/>
      <w:sz w:val="28"/>
    </w:rPr>
  </w:style>
  <w:style w:styleId="Style_49" w:type="paragraph">
    <w:name w:val="Plain Text1"/>
    <w:basedOn w:val="Style_2"/>
    <w:link w:val="Style_49_ch"/>
    <w:rPr>
      <w:rFonts w:ascii="Courier New" w:hAnsi="Courier New"/>
      <w:sz w:val="20"/>
    </w:rPr>
  </w:style>
  <w:style w:styleId="Style_49_ch" w:type="character">
    <w:name w:val="Plain Text1"/>
    <w:basedOn w:val="Style_2_ch"/>
    <w:link w:val="Style_49"/>
    <w:rPr>
      <w:rFonts w:ascii="Courier New" w:hAnsi="Courier New"/>
      <w:sz w:val="20"/>
    </w:rPr>
  </w:style>
  <w:style w:styleId="Style_50" w:type="paragraph">
    <w:name w:val="ConsPlusNonformat1"/>
    <w:link w:val="Style_50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50_ch" w:type="character">
    <w:name w:val="ConsPlusNonformat1"/>
    <w:link w:val="Style_50"/>
    <w:rPr>
      <w:rFonts w:ascii="Courier New" w:hAnsi="Courier New"/>
      <w:color w:val="000000"/>
      <w:spacing w:val="0"/>
      <w:sz w:val="20"/>
    </w:rPr>
  </w:style>
  <w:style w:styleId="Style_51" w:type="paragraph">
    <w:name w:val="Heading 41"/>
    <w:link w:val="Style_51_ch"/>
    <w:rPr>
      <w:rFonts w:ascii="XO Thames" w:hAnsi="XO Thames"/>
      <w:b w:val="1"/>
      <w:sz w:val="24"/>
    </w:rPr>
  </w:style>
  <w:style w:styleId="Style_51_ch" w:type="character">
    <w:name w:val="Heading 41"/>
    <w:link w:val="Style_51"/>
    <w:rPr>
      <w:rFonts w:ascii="XO Thames" w:hAnsi="XO Thames"/>
      <w:b w:val="1"/>
      <w:sz w:val="24"/>
    </w:rPr>
  </w:style>
  <w:style w:styleId="Style_52" w:type="paragraph">
    <w:name w:val="Footer1"/>
    <w:link w:val="Style_52_ch"/>
  </w:style>
  <w:style w:styleId="Style_52_ch" w:type="character">
    <w:name w:val="Footer1"/>
    <w:link w:val="Style_52"/>
  </w:style>
  <w:style w:styleId="Style_20" w:type="paragraph">
    <w:name w:val="Body Text"/>
    <w:basedOn w:val="Style_2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2_ch"/>
    <w:link w:val="Style_20"/>
  </w:style>
  <w:style w:styleId="Style_53" w:type="paragraph">
    <w:name w:val="Contents 5"/>
    <w:link w:val="Style_53_ch"/>
    <w:rPr>
      <w:rFonts w:ascii="XO Thames" w:hAnsi="XO Thames"/>
      <w:sz w:val="28"/>
    </w:rPr>
  </w:style>
  <w:style w:styleId="Style_53_ch" w:type="character">
    <w:name w:val="Contents 5"/>
    <w:link w:val="Style_53"/>
    <w:rPr>
      <w:rFonts w:ascii="XO Thames" w:hAnsi="XO Thames"/>
      <w:sz w:val="28"/>
    </w:rPr>
  </w:style>
  <w:style w:styleId="Style_54" w:type="paragraph">
    <w:name w:val="Subtitle"/>
    <w:next w:val="Style_2"/>
    <w:link w:val="Style_54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Title"/>
    <w:next w:val="Style_2"/>
    <w:link w:val="Style_55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color w:val="000000"/>
      <w:spacing w:val="0"/>
      <w:sz w:val="40"/>
    </w:rPr>
  </w:style>
  <w:style w:styleId="Style_56" w:type="paragraph">
    <w:name w:val="heading 4"/>
    <w:next w:val="Style_2"/>
    <w:link w:val="Style_5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6_ch" w:type="character">
    <w:name w:val="heading 4"/>
    <w:link w:val="Style_56"/>
    <w:rPr>
      <w:rFonts w:ascii="XO Thames" w:hAnsi="XO Thames"/>
      <w:b w:val="1"/>
      <w:color w:val="000000"/>
      <w:spacing w:val="0"/>
      <w:sz w:val="24"/>
    </w:rPr>
  </w:style>
  <w:style w:styleId="Style_4" w:type="paragraph">
    <w:name w:val="ConsPlusNormal1"/>
    <w:link w:val="Style_4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4_ch" w:type="character">
    <w:name w:val="ConsPlusNormal1"/>
    <w:link w:val="Style_4"/>
    <w:rPr>
      <w:rFonts w:ascii="Arial" w:hAnsi="Arial"/>
      <w:color w:val="000000"/>
      <w:spacing w:val="0"/>
      <w:sz w:val="20"/>
    </w:rPr>
  </w:style>
  <w:style w:styleId="Style_57" w:type="paragraph">
    <w:name w:val="heading 2"/>
    <w:next w:val="Style_2"/>
    <w:link w:val="Style_5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7_ch" w:type="character">
    <w:name w:val="heading 2"/>
    <w:link w:val="Style_57"/>
    <w:rPr>
      <w:rFonts w:ascii="XO Thames" w:hAnsi="XO Thames"/>
      <w:b w:val="1"/>
      <w:color w:val="000000"/>
      <w:spacing w:val="0"/>
      <w:sz w:val="28"/>
    </w:rPr>
  </w:style>
  <w:style w:styleId="Style_58" w:type="paragraph">
    <w:name w:val="Caption"/>
    <w:basedOn w:val="Style_2"/>
    <w:link w:val="Style_5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8_ch" w:type="character">
    <w:name w:val="Caption"/>
    <w:basedOn w:val="Style_2_ch"/>
    <w:link w:val="Style_58"/>
    <w:rPr>
      <w:rFonts w:ascii="PT Astra Serif" w:hAnsi="PT Astra Serif"/>
      <w:i w:val="1"/>
      <w:sz w:val="24"/>
    </w:rPr>
  </w:style>
  <w:style w:styleId="Style_59" w:type="paragraph">
    <w:name w:val="Указатель"/>
    <w:basedOn w:val="Style_2"/>
    <w:link w:val="Style_59_ch"/>
    <w:rPr>
      <w:rFonts w:ascii="PT Astra Serif" w:hAnsi="PT Astra Serif"/>
    </w:rPr>
  </w:style>
  <w:style w:styleId="Style_59_ch" w:type="character">
    <w:name w:val="Указатель"/>
    <w:basedOn w:val="Style_2_ch"/>
    <w:link w:val="Style_59"/>
    <w:rPr>
      <w:rFonts w:ascii="PT Astra Serif" w:hAnsi="PT Astra Serif"/>
    </w:rPr>
  </w:style>
  <w:style w:default="1" w:styleId="Style_6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2026-04-03T08:13:38Z</dcterms:created>
  <dcterms:modified xsi:type="dcterms:W3CDTF">2026-04-03T08:13:38Z</dcterms:modified>
</cp:coreProperties>
</file>