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11"/>
        <w:widowControl/>
        <w:ind w:hanging="0" w:left="1276" w:right="1276"/>
        <w:jc w:val="center"/>
        <w:rPr>
          <w:sz w:val="28"/>
        </w:rPr>
      </w:pPr>
      <w:r>
        <w:rPr/>
        <w:drawing>
          <wp:inline distT="0" distB="0" distL="0" distR="0">
            <wp:extent cx="615950" cy="743585"/>
            <wp:effectExtent l="0" t="0" r="0" b="0"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Indent"/>
        <w:widowControl/>
        <w:ind w:hanging="0" w:left="1276" w:right="1276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BodyTextInden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Администрация Ненецкого автономного округа</w:t>
      </w:r>
    </w:p>
    <w:p>
      <w:pPr>
        <w:pStyle w:val="BodyTextIndent"/>
        <w:widowControl/>
        <w:ind w:hanging="0" w:left="1276" w:right="1276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Heading2"/>
        <w:keepNext w:val="true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ПОСТАНОВЛЕНИЕ</w:t>
      </w:r>
    </w:p>
    <w:p>
      <w:pPr>
        <w:pStyle w:val="Normal"/>
        <w:widowControl/>
        <w:ind w:hanging="0" w:left="1276" w:right="1276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ind w:hanging="0" w:left="1276" w:right="1276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tabs>
          <w:tab w:val="clear" w:pos="709"/>
          <w:tab w:val="left" w:pos="2985" w:leader="none"/>
        </w:tabs>
        <w:spacing w:lineRule="auto" w:line="240" w:before="0" w:after="0"/>
        <w:ind w:hanging="0" w:left="0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_____ сентября 2026 г. №____ -п</w:t>
      </w:r>
    </w:p>
    <w:p>
      <w:pPr>
        <w:pStyle w:val="Normal"/>
        <w:widowControl/>
        <w:tabs>
          <w:tab w:val="clear" w:pos="709"/>
          <w:tab w:val="left" w:pos="2985" w:leader="none"/>
        </w:tabs>
        <w:spacing w:lineRule="auto" w:line="240" w:before="0" w:after="0"/>
        <w:ind w:hanging="0" w:left="0" w:righ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Нарьян-Мар</w:t>
      </w:r>
    </w:p>
    <w:p>
      <w:pPr>
        <w:pStyle w:val="Normal"/>
        <w:widowControl/>
        <w:tabs>
          <w:tab w:val="clear" w:pos="709"/>
          <w:tab w:val="left" w:pos="2985" w:leader="none"/>
        </w:tabs>
        <w:ind w:hanging="0" w:left="1276" w:right="1276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Срок публичных консультаций: с 14 по 25 сентября.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/>
      </w:pPr>
      <w:r>
        <w:rPr>
          <w:rFonts w:ascii="XO Thames" w:hAnsi="XO Thames"/>
          <w:b w:val="false"/>
          <w:color w:val="000000"/>
          <w:sz w:val="28"/>
        </w:rPr>
        <w:t xml:space="preserve">В соответствии со статьей 78 Бюджетного кодекса Российской Федерации, </w:t>
      </w:r>
      <w:r>
        <w:rPr>
          <w:rFonts w:ascii="XO Thames" w:hAnsi="XO Thames"/>
          <w:sz w:val="28"/>
        </w:rPr>
        <w:t xml:space="preserve">постановлением Правительства Российской Федерации </w:t>
        <w:br/>
        <w:t xml:space="preserve">от 25.10.2023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субсидий», статьей 30 закона Ненецкого автономного округа от 03.02.2006 </w:t>
        <w:br/>
        <w:t>№ 673-oз «О нормативных правовых актах Ненецкого автономного округа» Администрация Ненецкого автономного округа ПОСТАНОВЛЯЕТ: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/>
      </w:pPr>
      <w:r>
        <w:rPr>
          <w:rFonts w:ascii="XO Thames" w:hAnsi="XO Thames"/>
          <w:sz w:val="28"/>
        </w:rPr>
        <w:t>1. Внести изменения в отдельные постановления Администрации Ненецкого автономного округа согласно Приложению.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/>
      </w:pPr>
      <w:r>
        <w:rPr>
          <w:rFonts w:ascii="XO Thames" w:hAnsi="XO Thames"/>
          <w:sz w:val="28"/>
        </w:rPr>
        <w:t>2. Настоящее постановление вступает в силу со дня его официального опубликования.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Normal"/>
        <w:widowControl/>
        <w:tabs>
          <w:tab w:val="clear" w:pos="709"/>
          <w:tab w:val="left" w:pos="2985" w:leader="none"/>
        </w:tabs>
        <w:spacing w:lineRule="auto" w:line="240" w:before="0" w:after="0"/>
        <w:ind w:hanging="0" w:left="0" w:right="-1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/>
      </w:pPr>
      <w:r>
        <w:rPr>
          <w:rFonts w:ascii="XO Thames" w:hAnsi="XO Thames"/>
          <w:sz w:val="28"/>
        </w:rPr>
        <w:t>Губернатор</w:t>
      </w:r>
    </w:p>
    <w:p>
      <w:pPr>
        <w:pStyle w:val="Normal"/>
        <w:widowControl/>
        <w:spacing w:lineRule="auto" w:line="240" w:before="0" w:after="0"/>
        <w:rPr/>
      </w:pPr>
      <w:r>
        <w:rPr>
          <w:rFonts w:ascii="XO Thames" w:hAnsi="XO Thames"/>
          <w:sz w:val="28"/>
        </w:rPr>
        <w:t>Ненецкого автономного округа                                                                 И.А. Гехт</w:t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Normal"/>
        <w:widowControl/>
        <w:spacing w:lineRule="auto" w:line="240" w:before="0" w:after="0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sz w:val="28"/>
        </w:rPr>
      </w:pPr>
      <w:r>
        <w:rPr>
          <w:sz w:val="28"/>
        </w:rPr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sz w:val="28"/>
        </w:rPr>
      </w:pPr>
      <w:r>
        <w:rPr>
          <w:sz w:val="28"/>
        </w:rPr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sz w:val="28"/>
        </w:rPr>
      </w:pPr>
      <w:r>
        <w:rPr>
          <w:sz w:val="28"/>
        </w:rPr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Приложение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к постановлению </w:t>
      </w:r>
      <w:r>
        <w:rPr>
          <w:rFonts w:ascii="XO Thames" w:hAnsi="XO Thames"/>
          <w:b w:val="false"/>
          <w:color w:val="000000"/>
          <w:sz w:val="28"/>
        </w:rPr>
        <w:t>Администрации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Ненецкого автономного округа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от______09.2026 №____-п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«О внесении изменений в отдельные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постановления Администрации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Ненецкого автономного округа»</w:t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4479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/>
      </w:pPr>
      <w:r>
        <w:rPr>
          <w:rFonts w:ascii="XO Thames" w:hAnsi="XO Thames"/>
          <w:b/>
          <w:color w:val="000000"/>
          <w:sz w:val="28"/>
        </w:rPr>
        <w:t>Изменения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/>
      </w:pPr>
      <w:r>
        <w:rPr>
          <w:rFonts w:ascii="XO Thames" w:hAnsi="XO Thames"/>
          <w:b/>
          <w:color w:val="000000"/>
          <w:sz w:val="28"/>
        </w:rPr>
        <w:t>в отдельные постановления Администрации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/>
      </w:pPr>
      <w:r>
        <w:rPr>
          <w:rFonts w:ascii="XO Thames" w:hAnsi="XO Thames"/>
          <w:b/>
          <w:color w:val="000000"/>
          <w:sz w:val="28"/>
        </w:rPr>
        <w:t>Ненецкого автономного округа</w:t>
      </w:r>
    </w:p>
    <w:p>
      <w:pPr>
        <w:pStyle w:val="Normal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1. В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Порядке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 субсидий на поддержку субъектов малого </w:t>
        <w:br/>
        <w:t>и среднего предпринимательства в целях частичного возмещения затрат, связанных с осуществлением предпринимательской деятельности</w:t>
      </w:r>
      <w:r>
        <w:rPr>
          <w:rFonts w:ascii="XO Thames" w:hAnsi="XO Thames"/>
          <w:color w:val="000000"/>
          <w:sz w:val="28"/>
        </w:rPr>
        <w:t xml:space="preserve">, утвержденном постановлением Администрации Ненецкого автономного округа </w:t>
      </w:r>
      <w:r>
        <w:rPr>
          <w:rFonts w:ascii="XO Thames" w:hAnsi="XO Thames"/>
          <w:b w:val="false"/>
          <w:color w:val="000000"/>
          <w:sz w:val="28"/>
        </w:rPr>
        <w:t xml:space="preserve"> от 02.10.2023 № 269-п </w:t>
      </w:r>
      <w:r>
        <w:rPr>
          <w:rFonts w:ascii="XO Thames" w:hAnsi="XO Thames"/>
          <w:color w:val="000000"/>
          <w:sz w:val="28"/>
        </w:rPr>
        <w:t>(с изменениями, внесенными постановлением Администрации Ненецкого автономного округа от 29.12.2025 № 370-п):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1</w:t>
      </w:r>
      <w:r>
        <w:rPr>
          <w:rFonts w:ascii="XO Thames" w:hAnsi="XO Thames"/>
          <w:color w:val="000000"/>
          <w:sz w:val="28"/>
        </w:rPr>
        <w:t>) пункт 30 дополнить подпунктами 4—7 следующего содержания: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«4) справку, подтверждающую соответствие требованию </w:t>
        <w:br/>
        <w:t>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3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5) структуру участников (учредителей) участника отбора юридического лица по форме согласно Приложению 4 к настоящему Порядку </w:t>
        <w:br/>
        <w:t>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6) выписку из реестра акционеров, сформированную не ранее 30 календарных дней до даты подачи заявки (представляется участниками отбора акционерными обществами);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7) выписку (сведения)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2) дополнить Приложениями 3 и 4 следующего содержания: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«Приложение 3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к Порядку </w:t>
      </w:r>
      <w:r>
        <w:rPr>
          <w:rFonts w:ascii="XO Thames" w:hAnsi="XO Thames"/>
          <w:b w:val="false"/>
          <w:color w:val="000000"/>
          <w:sz w:val="28"/>
        </w:rPr>
        <w:t>предоставления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субсидий на поддержку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субъектов малого и среднего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предпринимательства в целях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частичного возмещения затрат,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связанных с осуществлением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предпринимательской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деятельности</w:t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z w:val="26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z w:val="26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z w:val="26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6"/>
        </w:rPr>
      </w:pPr>
      <w:r>
        <w:rPr>
          <w:rFonts w:ascii="XO Thames" w:hAnsi="XO Thames"/>
          <w:color w:val="000000"/>
          <w:sz w:val="26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6"/>
        </w:rPr>
      </w:pPr>
      <w:r>
        <w:rPr>
          <w:rFonts w:ascii="XO Thames" w:hAnsi="XO Thames"/>
          <w:color w:val="000000"/>
          <w:sz w:val="26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8"/>
        </w:rPr>
        <w:t xml:space="preserve">                                                        </w:t>
      </w:r>
      <w:r>
        <w:rPr>
          <w:color w:val="000000"/>
          <w:sz w:val="20"/>
        </w:rPr>
        <w:t xml:space="preserve">               </w:t>
      </w:r>
      <w:r>
        <w:rPr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0"/>
        </w:rPr>
        <w:t xml:space="preserve">                           </w:t>
      </w:r>
      <w:r>
        <w:rPr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         </w:t>
      </w:r>
      <w:r>
        <w:rPr>
          <w:rFonts w:ascii="XO Thames" w:hAnsi="XO Thames"/>
          <w:color w:val="000000"/>
          <w:sz w:val="28"/>
        </w:rPr>
        <w:t>Приложение 4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к Порядку </w:t>
      </w:r>
      <w:r>
        <w:rPr>
          <w:rFonts w:ascii="XO Thames" w:hAnsi="XO Thames"/>
          <w:b w:val="false"/>
          <w:color w:val="000000"/>
          <w:sz w:val="28"/>
        </w:rPr>
        <w:t>предоставления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субсидий на поддержку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субъектов малого и среднего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предпринимательства в целях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частичного возмещения затрат,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связанных с осуществлением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предпринимательской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деятельности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7"/>
        <w:gridCol w:w="1588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 xml:space="preserve">¹ </w:t>
      </w:r>
      <w:r>
        <w:rPr>
          <w:color w:val="000000"/>
          <w:sz w:val="24"/>
          <w:szCs w:val="24"/>
        </w:rPr>
        <w:t>Прямое участие (юридическое лицо непосредственно владеет указанной долей капитала участника 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 xml:space="preserve">                                                           </w:t>
      </w:r>
      <w:r>
        <w:rPr>
          <w:color w:val="000000"/>
          <w:sz w:val="20"/>
        </w:rPr>
        <w:t xml:space="preserve">   </w:t>
      </w:r>
      <w:r>
        <w:rPr>
          <w:color w:val="000000"/>
          <w:sz w:val="20"/>
        </w:rPr>
        <w:t>(при наличии)</w:t>
      </w:r>
      <w:r>
        <w:rPr>
          <w:color w:val="000000"/>
          <w:sz w:val="28"/>
        </w:rPr>
        <w:t xml:space="preserve">                    </w:t>
      </w:r>
      <w:r>
        <w:rPr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«____»________20___ г.»</w:t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uppressAutoHyphens w:val="true"/>
        <w:bidi w:val="0"/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 xml:space="preserve">2. В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Положение</w:t>
      </w:r>
      <w:r>
        <w:rPr>
          <w:rFonts w:ascii="XO Thames" w:hAnsi="XO Thames"/>
          <w:b w:val="false"/>
          <w:color w:val="000000"/>
          <w:sz w:val="28"/>
        </w:rPr>
        <w:t xml:space="preserve"> о порядке и условиях предоставления субсидий субъектам малого и среднего предпринимательства в целях частичного возмещения затрат, связанных с приобретением имущества для осуществления предпринимательской деятельности</w:t>
      </w:r>
      <w:r>
        <w:rPr>
          <w:rFonts w:ascii="XO Thames" w:hAnsi="XO Thames"/>
          <w:color w:val="000000"/>
          <w:sz w:val="28"/>
        </w:rPr>
        <w:t>, утвержденное постановлением Администрации Ненецкого автономного округа</w:t>
      </w:r>
      <w:r>
        <w:rPr>
          <w:rFonts w:ascii="XO Thames" w:hAnsi="XO Thames"/>
          <w:b w:val="false"/>
          <w:color w:val="000000"/>
          <w:sz w:val="28"/>
        </w:rPr>
        <w:t xml:space="preserve"> 05.05.2017 № 145-п </w:t>
        <w:br/>
      </w:r>
      <w:r>
        <w:rPr>
          <w:rFonts w:ascii="XO Thames" w:hAnsi="XO Thames"/>
          <w:color w:val="000000"/>
          <w:sz w:val="28"/>
        </w:rPr>
        <w:t>(с изменениями, внесенными постановлением Администрации Ненецкого автономн</w:t>
      </w:r>
      <w:r>
        <w:rPr>
          <w:rFonts w:ascii="XO Thames" w:hAnsi="XO Thames"/>
          <w:b w:val="false"/>
          <w:color w:val="000000"/>
          <w:sz w:val="28"/>
        </w:rPr>
        <w:t>ого округа от 29.12.2025 № 370-п):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1</w:t>
      </w:r>
      <w:r>
        <w:rPr>
          <w:rFonts w:ascii="XO Thames" w:hAnsi="XO Thames"/>
          <w:color w:val="000000"/>
          <w:sz w:val="28"/>
        </w:rPr>
        <w:t>) пункт 31 дополнить подпунктами 13 - 16 следующего содержания: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«13) справку, подтверждающую соответствие требованию 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5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14) структуру участников (учредителей) участника отбора юридического лица по форме согласно Приложению 6 к настоящему Порядку 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15) выписку из реестра акционеров, сформированную не ранее 30 календарных дней до даты подачи заявки (представляется участниками отбора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акционерными обществами);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16) выписку (сведения)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2) дополнить Приложениями 5 и 6 следующего содержания: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color w:val="000000"/>
          <w:sz w:val="28"/>
        </w:rPr>
        <w:t>«Приложение 5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к Положению о порядке и условиях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предоставления субсидий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субъектам  малого и среднего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предпринимательства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в целях частичного возмещения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затрат, связанных с приобретением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имущества для осуществления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предпринимательской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деятельности 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8"/>
        </w:rPr>
        <w:t xml:space="preserve">                                                        </w:t>
      </w:r>
      <w:r>
        <w:rPr>
          <w:color w:val="000000"/>
          <w:sz w:val="20"/>
        </w:rPr>
        <w:t xml:space="preserve">               </w:t>
      </w:r>
      <w:r>
        <w:rPr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0"/>
        </w:rPr>
        <w:t xml:space="preserve">                           </w:t>
      </w:r>
      <w:r>
        <w:rPr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</w:rPr>
      </w:pPr>
      <w:r>
        <w:rPr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color w:val="000000"/>
          <w:sz w:val="28"/>
        </w:rPr>
        <w:t>Приложение 6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к Положению о порядке и условиях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предоставления субсидий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субъектам  малого и среднего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предпринимательства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в целях частичного возмещения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затрат, связанных с приобретением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имущества для осуществления 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предпринимательской</w:t>
      </w:r>
    </w:p>
    <w:p>
      <w:pPr>
        <w:pStyle w:val="BodyText"/>
        <w:widowControl/>
        <w:spacing w:lineRule="auto" w:line="240" w:before="0" w:after="0"/>
        <w:ind w:firstLine="5272" w:left="0" w:right="0"/>
        <w:jc w:val="both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деятельности 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7"/>
        <w:gridCol w:w="1588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 xml:space="preserve">¹ </w:t>
      </w:r>
      <w:r>
        <w:rPr>
          <w:color w:val="000000"/>
          <w:sz w:val="24"/>
          <w:szCs w:val="24"/>
        </w:rPr>
        <w:t>Прямое участие (юридическое лицо непосредственно владеет указанной долей капитала участника 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 xml:space="preserve">                                                           </w:t>
      </w:r>
      <w:r>
        <w:rPr>
          <w:color w:val="000000"/>
          <w:sz w:val="20"/>
        </w:rPr>
        <w:t xml:space="preserve">   </w:t>
      </w:r>
      <w:r>
        <w:rPr>
          <w:color w:val="000000"/>
          <w:sz w:val="20"/>
        </w:rPr>
        <w:t>(при наличии)</w:t>
      </w:r>
      <w:r>
        <w:rPr>
          <w:color w:val="000000"/>
          <w:sz w:val="28"/>
        </w:rPr>
        <w:t xml:space="preserve">                      </w:t>
      </w:r>
      <w:r>
        <w:rPr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«____»________20___ г.»</w:t>
      </w:r>
    </w:p>
    <w:p>
      <w:pPr>
        <w:pStyle w:val="BodyText"/>
        <w:widowControl/>
        <w:ind w:hanging="0" w:left="0" w:right="0"/>
        <w:jc w:val="both"/>
        <w:rPr>
          <w:color w:val="158466"/>
          <w:sz w:val="28"/>
        </w:rPr>
      </w:pPr>
      <w:r>
        <w:rPr>
          <w:color w:val="158466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158466"/>
          <w:sz w:val="28"/>
        </w:rPr>
      </w:pPr>
      <w:r>
        <w:rPr>
          <w:color w:val="158466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3. В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Порядке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 субсидий субъектам малого и среднего предпринимательства, имеющим статус социального предприятия</w:t>
      </w:r>
      <w:r>
        <w:rPr>
          <w:rFonts w:ascii="XO Thames" w:hAnsi="XO Thames"/>
          <w:color w:val="000000"/>
          <w:sz w:val="28"/>
        </w:rPr>
        <w:t>, утвержденном постановлением Администрации Ненецкого автономного округа</w:t>
      </w:r>
      <w:r>
        <w:rPr>
          <w:rFonts w:ascii="XO Thames" w:hAnsi="XO Thames"/>
          <w:b w:val="false"/>
          <w:color w:val="000000"/>
          <w:sz w:val="28"/>
        </w:rPr>
        <w:t xml:space="preserve"> от 28.12.2022 № 387-п </w:t>
      </w:r>
      <w:r>
        <w:rPr>
          <w:rFonts w:ascii="XO Thames" w:hAnsi="XO Thames"/>
          <w:color w:val="000000"/>
          <w:sz w:val="28"/>
        </w:rPr>
        <w:t>(с изменениями, внесенными постановлением Администрации Ненецкого автономн</w:t>
      </w:r>
      <w:r>
        <w:rPr>
          <w:rFonts w:ascii="XO Thames" w:hAnsi="XO Thames"/>
          <w:b w:val="false"/>
          <w:color w:val="000000"/>
          <w:sz w:val="28"/>
        </w:rPr>
        <w:t>ого округа от от 29.12.2025 № 370-п):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1</w:t>
      </w:r>
      <w:r>
        <w:rPr>
          <w:rFonts w:ascii="XO Thames" w:hAnsi="XO Thames"/>
          <w:color w:val="000000"/>
          <w:sz w:val="28"/>
        </w:rPr>
        <w:t>) пункт 27 дополнить подпунктами 5 - 8 следующего содержания: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«5) справку, подтверждающую соответствие требованию 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3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6) структуру участников (учредителей) участника отбора юридического лица по форме согласно Приложению 4 к настоящему Порядку 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7) выписку из реестра акционеров, сформированную не ранее 30 календарных дней до даты подачи заявки (представляется участниками отбора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акционерными обществами);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8) выписку (сведения)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2) дополнить Приложениями 3 и 4 следующего содержания: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«Приложение 3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к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Порядку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субсидий субъектам малого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и среднего предпринимательства,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имеющим статус социального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предприятия</w:t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            </w:t>
      </w:r>
      <w:r>
        <w:rPr>
          <w:rFonts w:ascii="XO Thames" w:hAnsi="XO Thames"/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</w:t>
      </w:r>
      <w:r>
        <w:rPr>
          <w:rFonts w:ascii="XO Thames" w:hAnsi="XO Thames"/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     </w:t>
      </w:r>
      <w:r>
        <w:rPr>
          <w:rFonts w:ascii="XO Thames" w:hAnsi="XO Thames"/>
          <w:color w:val="000000"/>
          <w:sz w:val="28"/>
        </w:rPr>
        <w:t>Приложение 4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к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Порядку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субсидий субъектам малого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и среднего предпринимательства,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имеющим статус социального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предприятия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7"/>
        <w:gridCol w:w="1588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Прямое участие (юридическое лицо непосредственно владеет указанной долей капитала участника 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</w:t>
      </w:r>
      <w:r>
        <w:rPr>
          <w:rFonts w:ascii="XO Thames" w:hAnsi="XO Thames"/>
          <w:color w:val="000000"/>
          <w:sz w:val="20"/>
        </w:rPr>
        <w:t>(при наличии)</w:t>
      </w:r>
      <w:r>
        <w:rPr>
          <w:rFonts w:ascii="XO Thames" w:hAnsi="XO Thames"/>
          <w:color w:val="000000"/>
          <w:sz w:val="28"/>
        </w:rPr>
        <w:t xml:space="preserve">                      </w:t>
      </w:r>
      <w:r>
        <w:rPr>
          <w:rFonts w:ascii="XO Thames" w:hAnsi="XO Thames"/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«____»________20___ г.»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4. В </w:t>
      </w:r>
      <w:r>
        <w:rPr>
          <w:rFonts w:ascii="XO Thames" w:hAnsi="XO Thames"/>
          <w:b w:val="false"/>
          <w:color w:val="000000"/>
          <w:sz w:val="28"/>
        </w:rPr>
        <w:t>Порядке предоставления государственной преференции в форме субсидии акционерному обществу «Центр развития бизнеса Ненецкого автономного округа» в 2023 году</w:t>
      </w:r>
      <w:r>
        <w:rPr>
          <w:rFonts w:ascii="XO Thames" w:hAnsi="XO Thames"/>
          <w:color w:val="000000"/>
          <w:sz w:val="28"/>
        </w:rPr>
        <w:t>, утвержденном постановлением Администрации Ненецкого автономного округа</w:t>
      </w:r>
      <w:r>
        <w:rPr>
          <w:rFonts w:ascii="XO Thames" w:hAnsi="XO Thames"/>
          <w:b w:val="false"/>
          <w:color w:val="000000"/>
          <w:sz w:val="28"/>
        </w:rPr>
        <w:t xml:space="preserve"> от 22.03.2023 № 81-п: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1) в пункте 10: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в подпункте 1 слова «Приложению» заменить словами «Приложению 1»;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дополнить подпунктами 4 - 7 следующего содержа</w:t>
      </w:r>
      <w:r>
        <w:rPr>
          <w:rFonts w:ascii="XO Thames" w:hAnsi="XO Thames"/>
          <w:color w:val="000000"/>
          <w:sz w:val="28"/>
        </w:rPr>
        <w:t>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«4) справку, подтверждающую соответствие требованию </w:t>
        <w:br/>
        <w:t>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3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5) структуру участников (учредителей) участника отбора юридического лица по форме согласно Приложению 4 к настоящему Порядку </w:t>
        <w:br/>
        <w:t>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6) выписку из реестра акционеров, сформированную не ранее 30 календарных дней до даты подачи заявки (представляется участниками отбора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акционерными обществами);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7) выписку (сведения) по всей цепочке владения </w:t>
      </w:r>
      <w:r>
        <w:rPr>
          <w:rFonts w:ascii="XO Thames" w:hAnsi="XO Thames"/>
          <w:color w:val="000000"/>
          <w:sz w:val="26"/>
        </w:rPr>
        <w:t>–</w:t>
      </w:r>
      <w:r>
        <w:rPr>
          <w:rFonts w:ascii="XO Thames" w:hAnsi="XO Thames"/>
          <w:color w:val="000000"/>
          <w:sz w:val="28"/>
        </w:rPr>
        <w:t xml:space="preserve"> в отношении косве</w:t>
      </w:r>
      <w:r>
        <w:rPr>
          <w:rFonts w:ascii="XO Thames" w:hAnsi="XO Thames"/>
          <w:color w:val="000000"/>
          <w:sz w:val="28"/>
          <w:szCs w:val="28"/>
        </w:rPr>
        <w:t>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 xml:space="preserve">2) </w:t>
      </w:r>
      <w:r>
        <w:rPr>
          <w:rFonts w:ascii="XO Thames" w:hAnsi="XO Thames"/>
          <w:b w:val="false"/>
          <w:color w:val="000000"/>
          <w:sz w:val="28"/>
          <w:szCs w:val="28"/>
        </w:rPr>
        <w:t>в пункте 18: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в подпункте 2 после слов «1,3» дополнить словами «4-7»;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3) дополнить Приложениями 2 и 3 следующего содержания: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sz w:val="28"/>
          <w:szCs w:val="28"/>
        </w:rPr>
      </w:pPr>
      <w:r>
        <w:rPr>
          <w:rFonts w:ascii="XO Thames" w:hAnsi="XO Thames"/>
          <w:color w:val="000000"/>
          <w:sz w:val="28"/>
          <w:szCs w:val="28"/>
        </w:rPr>
        <w:t>«Приложение 2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sz w:val="28"/>
          <w:szCs w:val="28"/>
        </w:rPr>
      </w:pPr>
      <w:r>
        <w:rPr>
          <w:rFonts w:ascii="XO Thames" w:hAnsi="XO Thames"/>
          <w:b w:val="false"/>
          <w:color w:val="000000"/>
          <w:sz w:val="28"/>
          <w:szCs w:val="28"/>
        </w:rPr>
        <w:t>к Порядку предоставления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  <w:szCs w:val="28"/>
        </w:rPr>
        <w:t>государственн</w:t>
      </w:r>
      <w:r>
        <w:rPr>
          <w:rFonts w:ascii="XO Thames" w:hAnsi="XO Thames"/>
          <w:b w:val="false"/>
          <w:color w:val="000000"/>
          <w:sz w:val="28"/>
        </w:rPr>
        <w:t xml:space="preserve">ой преференции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в форме субсидии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акционерному обществу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«Центр развития бизнеса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Ненецкого автономного округа»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в 2023 году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            </w:t>
      </w:r>
      <w:r>
        <w:rPr>
          <w:rFonts w:ascii="XO Thames" w:hAnsi="XO Thames"/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</w:t>
      </w:r>
      <w:r>
        <w:rPr>
          <w:rFonts w:ascii="XO Thames" w:hAnsi="XO Thames"/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     </w:t>
      </w:r>
      <w:r>
        <w:rPr>
          <w:rFonts w:ascii="XO Thames" w:hAnsi="XO Thames"/>
          <w:color w:val="000000"/>
          <w:sz w:val="28"/>
        </w:rPr>
        <w:t>Приложение 3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к Порядку предоставления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государственной преференции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в форме субсидии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акционерному обществу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«Центр развития бизнеса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Ненецкого автономного округа» 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 xml:space="preserve">в 2023 году 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7"/>
        <w:gridCol w:w="1588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Прямое участие (юридическое лицо непосредственно владеет указанной долей капитала участника 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</w:t>
      </w:r>
      <w:r>
        <w:rPr>
          <w:rFonts w:ascii="XO Thames" w:hAnsi="XO Thames"/>
          <w:color w:val="000000"/>
          <w:sz w:val="20"/>
        </w:rPr>
        <w:t>(при наличии)</w:t>
      </w:r>
      <w:r>
        <w:rPr>
          <w:rFonts w:ascii="XO Thames" w:hAnsi="XO Thames"/>
          <w:color w:val="000000"/>
          <w:sz w:val="28"/>
        </w:rPr>
        <w:t xml:space="preserve">                      </w:t>
      </w:r>
      <w:r>
        <w:rPr>
          <w:rFonts w:ascii="XO Thames" w:hAnsi="XO Thames"/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«____»________20___г.»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5. В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Порядке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 грантов в форме субсидий на развитие туристской инфраструктуры в Ненецком автономном округе</w:t>
      </w:r>
      <w:r>
        <w:rPr>
          <w:rFonts w:ascii="XO Thames" w:hAnsi="XO Thames"/>
          <w:color w:val="000000"/>
          <w:sz w:val="28"/>
        </w:rPr>
        <w:t>, утвержденном постановлением Администрации Ненецкого автономного округа</w:t>
      </w:r>
      <w:r>
        <w:rPr>
          <w:rFonts w:ascii="XO Thames" w:hAnsi="XO Thames"/>
          <w:b w:val="false"/>
          <w:color w:val="000000"/>
          <w:sz w:val="28"/>
        </w:rPr>
        <w:t xml:space="preserve"> от 02.11.2022 № 303-п (с изменениями, внесенными постановлением Администрации Ненецкого автономного округа от 08.05.2026 № 158-п):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1</w:t>
      </w:r>
      <w:r>
        <w:rPr>
          <w:rFonts w:ascii="XO Thames" w:hAnsi="XO Thames"/>
          <w:color w:val="000000"/>
          <w:sz w:val="28"/>
        </w:rPr>
        <w:t xml:space="preserve">) пункт 27 дополнить подпунктами 5 </w:t>
      </w:r>
      <w:r>
        <w:rPr>
          <w:rFonts w:ascii="XO Thames" w:hAnsi="XO Thames"/>
          <w:color w:val="000000"/>
          <w:sz w:val="26"/>
        </w:rPr>
        <w:t>–</w:t>
      </w:r>
      <w:r>
        <w:rPr>
          <w:rFonts w:ascii="XO Thames" w:hAnsi="XO Thames"/>
          <w:color w:val="000000"/>
          <w:sz w:val="28"/>
        </w:rPr>
        <w:t xml:space="preserve"> 8 следующего содержания: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«5) справку, подтверждающую соответствие требованию </w:t>
        <w:br/>
        <w:t>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3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6) структуру участников (учредителей) участника отбора юридического лица по форме согласно Приложению 4 к настоящему Порядку </w:t>
        <w:br/>
        <w:t>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7) выписку из реестра акционеров, сформированную не ранее 30 календарных дней до даты подачи заявки (представляется участниками отбора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акционерными обществами);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8) выписку (сведения) по всей цепочке владения </w:t>
      </w:r>
      <w:r>
        <w:rPr>
          <w:rFonts w:ascii="XO Thames" w:hAnsi="XO Thames"/>
          <w:color w:val="000000"/>
          <w:sz w:val="26"/>
        </w:rPr>
        <w:t>–</w:t>
      </w:r>
      <w:r>
        <w:rPr>
          <w:rFonts w:ascii="XO Thames" w:hAnsi="XO Thames"/>
          <w:color w:val="000000"/>
          <w:sz w:val="28"/>
        </w:rPr>
        <w:t xml:space="preserve"> в отношении косвенного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2) дополнить Приложениями 3 и 4 следующего содержания: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«Приложение 3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к Порядку предоставления грантов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в форме субсидий на развитие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туристской инфраструктуры в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Ненецком автономном округе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556" w:left="0" w:right="0"/>
        <w:jc w:val="both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            </w:t>
      </w:r>
      <w:r>
        <w:rPr>
          <w:rFonts w:ascii="XO Thames" w:hAnsi="XO Thames"/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</w:t>
      </w:r>
      <w:r>
        <w:rPr>
          <w:rFonts w:ascii="XO Thames" w:hAnsi="XO Thames"/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     </w:t>
      </w:r>
      <w:r>
        <w:rPr>
          <w:rFonts w:ascii="XO Thames" w:hAnsi="XO Thames"/>
          <w:color w:val="000000"/>
          <w:sz w:val="28"/>
        </w:rPr>
        <w:t>Приложение 4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color w:val="000000"/>
        </w:rPr>
      </w:pPr>
      <w:r>
        <w:rPr>
          <w:rFonts w:ascii="XO Thames" w:hAnsi="XO Thames"/>
          <w:b w:val="false"/>
          <w:color w:val="000000"/>
          <w:sz w:val="28"/>
        </w:rPr>
        <w:t>к Порядку предоставления грантов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в форме субсидий на развитие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туристской инфраструктуры в</w:t>
      </w:r>
    </w:p>
    <w:p>
      <w:pPr>
        <w:pStyle w:val="BodyText"/>
        <w:widowControl/>
        <w:spacing w:lineRule="auto" w:line="240" w:before="0" w:after="0"/>
        <w:ind w:firstLine="5272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Ненецком автономном округе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7"/>
        <w:gridCol w:w="1588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spacing w:val="0"/>
                <w:kern w:val="0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  <w:spacing w:val="0"/>
                <w:kern w:val="0"/>
                <w:sz w:val="22"/>
                <w:szCs w:val="2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Прямое участие (юридическое лицо непосредственно владеет указанной долей капитала участника 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 xml:space="preserve">                                                           </w:t>
      </w:r>
      <w:r>
        <w:rPr>
          <w:color w:val="000000"/>
          <w:sz w:val="20"/>
        </w:rPr>
        <w:t xml:space="preserve">   </w:t>
      </w:r>
      <w:r>
        <w:rPr>
          <w:color w:val="000000"/>
          <w:sz w:val="20"/>
        </w:rPr>
        <w:t>(при наличии)</w:t>
      </w:r>
      <w:r>
        <w:rPr>
          <w:color w:val="000000"/>
          <w:sz w:val="28"/>
        </w:rPr>
        <w:t xml:space="preserve">                      </w:t>
      </w:r>
      <w:r>
        <w:rPr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  <w:sz w:val="20"/>
        </w:rPr>
      </w:pPr>
      <w:r>
        <w:rPr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color w:val="000000"/>
        </w:rPr>
      </w:pPr>
      <w:r>
        <w:rPr>
          <w:color w:val="000000"/>
          <w:sz w:val="28"/>
        </w:rPr>
        <w:t>«____»________20___г.»</w:t>
      </w:r>
    </w:p>
    <w:p>
      <w:pPr>
        <w:pStyle w:val="BodyText"/>
        <w:widowControl/>
        <w:ind w:hanging="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b w:val="false"/>
          <w:color w:val="158466"/>
          <w:sz w:val="28"/>
        </w:rPr>
      </w:pPr>
      <w:r>
        <w:rPr>
          <w:b w:val="false"/>
          <w:color w:val="158466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158466"/>
          <w:sz w:val="28"/>
        </w:rPr>
      </w:pPr>
      <w:r>
        <w:rPr>
          <w:color w:val="158466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color w:val="158466"/>
          <w:sz w:val="28"/>
        </w:rPr>
      </w:pPr>
      <w:r>
        <w:rPr>
          <w:color w:val="158466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/>
      </w:pPr>
      <w:r>
        <w:rPr>
          <w:rFonts w:ascii="XO Thames" w:hAnsi="XO Thames"/>
          <w:color w:val="000000"/>
          <w:sz w:val="28"/>
        </w:rPr>
        <w:t xml:space="preserve">6. В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Порядке</w:t>
      </w:r>
      <w:r>
        <w:rPr>
          <w:rFonts w:ascii="XO Thames" w:hAnsi="XO Thames"/>
          <w:b w:val="false"/>
          <w:sz w:val="28"/>
        </w:rPr>
        <w:t xml:space="preserve"> предоставления субсидии в виде имущественного взноса унитарной некоммерческой организации «Микрокредитная компания Фонд поддержки предпринимательства и предоставления гарантий Ненецкого автономного округа» на реализацию мероприятий туристского </w:t>
      </w:r>
      <w:r>
        <w:rPr>
          <w:rFonts w:ascii="XO Thames" w:hAnsi="XO Thames"/>
          <w:b w:val="false"/>
          <w:color w:val="000000"/>
          <w:sz w:val="28"/>
        </w:rPr>
        <w:t>информационного центра</w:t>
      </w:r>
      <w:r>
        <w:rPr>
          <w:rFonts w:ascii="XO Thames" w:hAnsi="XO Thames"/>
          <w:color w:val="000000"/>
          <w:sz w:val="28"/>
        </w:rPr>
        <w:t>, утвержденном постановлением Администрации Ненецкого автономного округа</w:t>
      </w:r>
      <w:r>
        <w:rPr>
          <w:rFonts w:ascii="XO Thames" w:hAnsi="XO Thames"/>
          <w:b w:val="false"/>
          <w:color w:val="000000"/>
          <w:sz w:val="28"/>
        </w:rPr>
        <w:t xml:space="preserve"> от 15.07.2026 № 240-п: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/>
      </w:pPr>
      <w:r>
        <w:rPr>
          <w:rFonts w:ascii="XO Thames" w:hAnsi="XO Thames"/>
          <w:b w:val="false"/>
          <w:color w:val="000000"/>
          <w:sz w:val="28"/>
        </w:rPr>
        <w:t>1</w:t>
      </w:r>
      <w:r>
        <w:rPr>
          <w:rFonts w:ascii="XO Thames" w:hAnsi="XO Thames"/>
          <w:color w:val="000000"/>
          <w:sz w:val="28"/>
        </w:rPr>
        <w:t>) пункт 9: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 подпункте 1 слова «Приложению» заменить словами «Приложение 1»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дополнить подпунктами 6 </w:t>
      </w:r>
      <w:r>
        <w:rPr>
          <w:rFonts w:ascii="XO Thames" w:hAnsi="XO Thames"/>
          <w:color w:val="000000"/>
          <w:sz w:val="26"/>
        </w:rPr>
        <w:t>–</w:t>
      </w:r>
      <w:r>
        <w:rPr>
          <w:rFonts w:ascii="XO Thames" w:hAnsi="XO Thames"/>
          <w:color w:val="000000"/>
          <w:sz w:val="28"/>
        </w:rPr>
        <w:t xml:space="preserve"> 9 следующего содержания: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«6) справку, подтверждающую соответствие требованию </w:t>
        <w:br/>
        <w:t>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3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7) структуру участников (учредителей) участника отбора юридического лица по форме согласно Приложению 4 к настоящему Порядку </w:t>
        <w:br/>
        <w:t>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8) выписку из реестра акционеров, сформированную не ранее 30 календарных дней до даты подачи заявки (представляется участниками отбора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акционерными обществами);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9) выписку (сведения) по всей цепочке владения </w:t>
      </w:r>
      <w:r>
        <w:rPr>
          <w:rFonts w:ascii="XO Thames" w:hAnsi="XO Thames"/>
          <w:color w:val="000000"/>
          <w:sz w:val="26"/>
        </w:rPr>
        <w:t>–</w:t>
      </w:r>
      <w:r>
        <w:rPr>
          <w:rFonts w:ascii="XO Thames" w:hAnsi="XO Thames"/>
          <w:color w:val="000000"/>
          <w:sz w:val="28"/>
        </w:rPr>
        <w:t xml:space="preserve"> в отношении косвенного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2) дополнить Приложениями 2 и 3 следующего содержания: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«Приложение 2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strike w:val="false"/>
          <w:dstrike w:val="false"/>
          <w:color w:val="000000"/>
          <w:sz w:val="28"/>
          <w:u w:val="none"/>
        </w:rPr>
        <w:t>к Порядку</w:t>
      </w:r>
      <w:r>
        <w:rPr>
          <w:rFonts w:ascii="XO Thames" w:hAnsi="XO Thames"/>
          <w:color w:val="000000"/>
          <w:sz w:val="28"/>
        </w:rPr>
        <w:t xml:space="preserve"> предоставления субсидии 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 виде имущественного взноса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унитарной некоммерческой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организации «Микрокредитная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компания Фонд поддержки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предпринимательства и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предоставления гарантий Ненецкого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автономного округа» на реализацию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мероприятий туристского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информационного центра</w:t>
      </w:r>
    </w:p>
    <w:p>
      <w:pPr>
        <w:pStyle w:val="BodyText"/>
        <w:widowControl/>
        <w:spacing w:lineRule="auto" w:line="240" w:before="0" w:after="0"/>
        <w:ind w:firstLine="5272" w:left="0" w:right="0"/>
        <w:jc w:val="center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            </w:t>
      </w:r>
      <w:r>
        <w:rPr>
          <w:rFonts w:ascii="XO Thames" w:hAnsi="XO Thames"/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</w:t>
      </w:r>
      <w:r>
        <w:rPr>
          <w:rFonts w:ascii="XO Thames" w:hAnsi="XO Thames"/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</w:t>
      </w:r>
      <w:r>
        <w:rPr>
          <w:rFonts w:ascii="XO Thames" w:hAnsi="XO Thames"/>
          <w:color w:val="000000"/>
          <w:sz w:val="28"/>
        </w:rPr>
        <w:t>Приложение 3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к Порядку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 субсидии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в виде имущественного взноса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унитарной некоммерческой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организации «Микрокредитная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компания Фонд поддержки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предпринимательства и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предоставления гарантий Ненецкого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автономного округа» на реализацию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мероприятий туристского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информационного центра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7"/>
        <w:gridCol w:w="1588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¹</w:t>
      </w:r>
      <w:r>
        <w:rPr>
          <w:rFonts w:ascii="XO Thames" w:hAnsi="XO Thames"/>
          <w:color w:val="000000"/>
          <w:sz w:val="24"/>
          <w:szCs w:val="24"/>
        </w:rPr>
        <w:t xml:space="preserve"> </w:t>
      </w:r>
      <w:r>
        <w:rPr>
          <w:rFonts w:ascii="XO Thames" w:hAnsi="XO Thames"/>
          <w:color w:val="000000"/>
          <w:sz w:val="24"/>
          <w:szCs w:val="24"/>
        </w:rPr>
        <w:t>Прямое участие (юридическое лицо непосредственно владеет указанной долей капитала участника 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</w:t>
      </w:r>
      <w:r>
        <w:rPr>
          <w:rFonts w:ascii="XO Thames" w:hAnsi="XO Thames"/>
          <w:color w:val="000000"/>
          <w:sz w:val="20"/>
        </w:rPr>
        <w:t>(при наличии)</w:t>
      </w:r>
      <w:r>
        <w:rPr>
          <w:rFonts w:ascii="XO Thames" w:hAnsi="XO Thames"/>
          <w:color w:val="000000"/>
          <w:sz w:val="28"/>
        </w:rPr>
        <w:t xml:space="preserve">                      </w:t>
      </w:r>
      <w:r>
        <w:rPr>
          <w:rFonts w:ascii="XO Thames" w:hAnsi="XO Thames"/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«____»________20___г.»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7. В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Порядке</w:t>
      </w:r>
      <w:r>
        <w:rPr>
          <w:rFonts w:ascii="XO Thames" w:hAnsi="XO Thames"/>
          <w:b w:val="false"/>
          <w:color w:val="000000"/>
          <w:sz w:val="28"/>
        </w:rPr>
        <w:t xml:space="preserve"> предоставления грантов в форме субсидий на поддержку </w:t>
        <w:br/>
        <w:t xml:space="preserve">и продвижение событийных мероприятий, направленных на развитие туризма </w:t>
        <w:br/>
        <w:t>в Ненецком автономном округе</w:t>
      </w:r>
      <w:r>
        <w:rPr>
          <w:rFonts w:ascii="XO Thames" w:hAnsi="XO Thames"/>
          <w:color w:val="000000"/>
          <w:sz w:val="28"/>
        </w:rPr>
        <w:t>, утвержденном постановлением Администрации Ненецкого автономного округа</w:t>
      </w:r>
      <w:r>
        <w:rPr>
          <w:rFonts w:ascii="XO Thames" w:hAnsi="XO Thames"/>
          <w:b w:val="false"/>
          <w:color w:val="000000"/>
          <w:sz w:val="28"/>
        </w:rPr>
        <w:t xml:space="preserve"> от 19.07.2024 № 175-п </w:t>
        <w:br/>
        <w:t xml:space="preserve">(в редакции постановления Администрации Ненецкого автономного округа </w:t>
        <w:br/>
        <w:t>от 03.04.2025 № 84-п):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  <w:t>1</w:t>
      </w:r>
      <w:r>
        <w:rPr>
          <w:rFonts w:ascii="XO Thames" w:hAnsi="XO Thames"/>
          <w:color w:val="000000"/>
          <w:sz w:val="28"/>
        </w:rPr>
        <w:t>) пункт 35 дополнить подпунктами 8 - 11 следующего содержания: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«8) справку, подтверждающую соответствие требованию </w:t>
        <w:br/>
        <w:t>о непревышении доли прямого или косвенного участия (через третьих лиц) офшорных компаний в уставном (складочном) капитале российских юридических лиц, содержащую пояснения по структуре участников (учредителей), сформированную на дату подачи заявки по форме согласно Приложению 3 к настоящему Порядку;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9) структуру участников (учредителей) участника отбора юридического лица по форме согласно Приложению 4 к настоящему Порядку </w:t>
        <w:br/>
        <w:t>(за исключением крестьянских (фермерских) хозяйств, созданных в качестве юридических лиц);</w:t>
      </w:r>
    </w:p>
    <w:p>
      <w:pPr>
        <w:pStyle w:val="BodyText"/>
        <w:widowControl/>
        <w:tabs>
          <w:tab w:val="clear" w:pos="709"/>
          <w:tab w:val="left" w:pos="741" w:leader="none"/>
        </w:tabs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10) выписку из реестра акционеров, сформированную не ранее 30 календарных дней до даты подачи заявки (представляется участниками отбора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акционерными обществами);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11) выписку (сведения) по всей цепочке владения </w:t>
      </w:r>
      <w:r>
        <w:rPr>
          <w:rFonts w:ascii="XO Thames" w:hAnsi="XO Thames"/>
          <w:color w:val="000000"/>
          <w:sz w:val="26"/>
        </w:rPr>
        <w:t>–</w:t>
      </w:r>
      <w:r>
        <w:rPr>
          <w:rFonts w:ascii="XO Thames" w:hAnsi="XO Thames"/>
          <w:color w:val="000000"/>
          <w:sz w:val="28"/>
        </w:rPr>
        <w:t xml:space="preserve"> в отношении косвенного участия (через третьих лиц) офшорных компаний в уставном (складочном) капитале участника отбора юридического лица (в свободной форме, заверенной подписью руководителя юридического лица с указанием его фамилии, имени, отчества (при наличии) и печатью (при наличии)) (документ представляется при наличии указанных в настоящем подпункте сведений).»;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2) дополнить Приложениями 2 и 3 следующего содержания: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«Приложение 2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strike w:val="false"/>
          <w:dstrike w:val="false"/>
          <w:color w:val="000000"/>
          <w:sz w:val="28"/>
          <w:u w:val="none"/>
        </w:rPr>
        <w:t xml:space="preserve">к </w:t>
      </w: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Порядку предоставления грантов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в форме субсидий на поддержку и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продвижение событийных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мероприятий, направленных на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развитие туризма в Ненецком</w:t>
      </w:r>
    </w:p>
    <w:p>
      <w:pPr>
        <w:pStyle w:val="BodyText"/>
        <w:widowControl/>
        <w:spacing w:lineRule="auto" w:line="240" w:before="0" w:after="0"/>
        <w:ind w:firstLine="4932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автономном округе</w:t>
      </w:r>
    </w:p>
    <w:p>
      <w:pPr>
        <w:pStyle w:val="BodyText"/>
        <w:widowControl/>
        <w:spacing w:lineRule="auto" w:line="240" w:before="0" w:after="0"/>
        <w:ind w:firstLine="5272" w:left="0" w:right="0"/>
        <w:jc w:val="center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b w:val="false"/>
          <w:color w:val="000000"/>
          <w:sz w:val="28"/>
        </w:rPr>
      </w:pPr>
      <w:r>
        <w:rPr>
          <w:rFonts w:ascii="XO Thames" w:hAnsi="XO Thames"/>
          <w:b w:val="false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6066" w:left="0" w:right="0"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lineRule="auto" w:line="240"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сообщает, что доля прямого или косвенного (через третьих лиц) участия офшорных компаний в уставном (складочном) капитале в совокупности составляет ____ процентов¹.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Справка составлена на основании (перечислить необходимое):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единого государственного реестра юридических лиц;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из реестра акционеров от «__» _______20_ г. (прилагается);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выписки (сведений) по всей цепочке владения — в отношении косвенного участия (через третьих лиц) офшорных компаний в уставном (складочном) капитале участника отбора юридического лица от «__» 20_ г. (прилагается/отсутствует).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Пояснения по структуре участников (учредителей) участника отбора².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² </w:t>
      </w:r>
      <w:r>
        <w:rPr>
          <w:rFonts w:ascii="XO Thames" w:hAnsi="XO Thames"/>
          <w:color w:val="000000"/>
          <w:sz w:val="24"/>
          <w:szCs w:val="24"/>
        </w:rPr>
        <w:t>Структура участников (учредителей) участника отбора прилагается к справке.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   ______________________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            </w:t>
      </w:r>
      <w:r>
        <w:rPr>
          <w:rFonts w:ascii="XO Thames" w:hAnsi="XO Thames"/>
          <w:color w:val="000000"/>
          <w:sz w:val="20"/>
        </w:rPr>
        <w:t>(подпись)                               (расшифровка)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</w:t>
      </w:r>
      <w:r>
        <w:rPr>
          <w:rFonts w:ascii="XO Thames" w:hAnsi="XO Thames"/>
          <w:color w:val="000000"/>
          <w:sz w:val="20"/>
        </w:rPr>
        <w:t>М.П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«____»______________20____г.;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           </w:t>
      </w:r>
      <w:r>
        <w:rPr>
          <w:rFonts w:ascii="XO Thames" w:hAnsi="XO Thames"/>
          <w:color w:val="000000"/>
          <w:sz w:val="28"/>
        </w:rPr>
        <w:t>Приложение 3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к Порядку предоставления грантов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в форме субсидий на поддержку и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продвижение событийных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мероприятий, направленных на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развитие туризма в Ненецком</w:t>
      </w:r>
    </w:p>
    <w:p>
      <w:pPr>
        <w:pStyle w:val="BodyText"/>
        <w:widowControl/>
        <w:spacing w:lineRule="auto" w:line="240" w:before="0" w:after="0"/>
        <w:ind w:firstLine="4876" w:left="0" w:right="0"/>
        <w:jc w:val="left"/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</w:pPr>
      <w:r>
        <w:rPr>
          <w:rFonts w:ascii="XO Thames" w:hAnsi="XO Thames"/>
          <w:b w:val="false"/>
          <w:strike w:val="false"/>
          <w:dstrike w:val="false"/>
          <w:color w:val="000000"/>
          <w:sz w:val="28"/>
          <w:u w:val="none"/>
        </w:rPr>
        <w:t>автономном округе</w:t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firstLine="17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Структура участников (учредителей)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участника отбора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____________________________________________________________________</w:t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>(наименование участника отбора юридического лица, ИНН)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Информация о количестве действительных участников (учредителей):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физических лиц ________________‚ юридических лиц _________________.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0"/>
        </w:rPr>
        <w:t xml:space="preserve">                                                    </w:t>
      </w:r>
      <w:r>
        <w:rPr>
          <w:rFonts w:ascii="XO Thames" w:hAnsi="XO Thames"/>
          <w:color w:val="000000"/>
          <w:sz w:val="20"/>
        </w:rPr>
        <w:t>(количество)                                                                         (количество)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tbl>
      <w:tblPr>
        <w:tblStyle w:val="Style_8"/>
        <w:tblW w:w="9636" w:type="dxa"/>
        <w:jc w:val="left"/>
        <w:tblInd w:w="-26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41"/>
        <w:gridCol w:w="2506"/>
        <w:gridCol w:w="1597"/>
        <w:gridCol w:w="1596"/>
        <w:gridCol w:w="1607"/>
        <w:gridCol w:w="1588"/>
      </w:tblGrid>
      <w:tr>
        <w:trPr/>
        <w:tc>
          <w:tcPr>
            <w:tcW w:w="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№</w:t>
            </w:r>
          </w:p>
        </w:tc>
        <w:tc>
          <w:tcPr>
            <w:tcW w:w="2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Наименование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участника(учредителя)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  <w:sz w:val="24"/>
              </w:rPr>
            </w:pPr>
            <w:r>
              <w:rPr>
                <w:rFonts w:ascii="XO Thames" w:hAnsi="XO Thames"/>
                <w:color w:val="000000"/>
                <w:sz w:val="24"/>
              </w:rPr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 xml:space="preserve"> </w:t>
            </w: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ИНН</w:t>
            </w:r>
          </w:p>
          <w:p>
            <w:pPr>
              <w:pStyle w:val="BodyText"/>
              <w:widowControl/>
              <w:suppressAutoHyphens w:val="true"/>
              <w:spacing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(при наличии)</w:t>
            </w:r>
          </w:p>
        </w:tc>
        <w:tc>
          <w:tcPr>
            <w:tcW w:w="15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Адрес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юридического лица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Тип участия¹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(прямое/косвенное)</w:t>
            </w:r>
          </w:p>
        </w:tc>
        <w:tc>
          <w:tcPr>
            <w:tcW w:w="1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Доля участия,</w:t>
            </w:r>
          </w:p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  <w:spacing w:val="0"/>
                <w:kern w:val="0"/>
                <w:sz w:val="24"/>
                <w:szCs w:val="20"/>
              </w:rPr>
              <w:t>%</w:t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  <w:tr>
        <w:trPr/>
        <w:tc>
          <w:tcPr>
            <w:tcW w:w="7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25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9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60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  <w:tc>
          <w:tcPr>
            <w:tcW w:w="158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132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XO Thames" w:hAnsi="XO Thames"/>
                <w:color w:val="000000"/>
              </w:rPr>
            </w:pPr>
            <w:r>
              <w:rPr>
                <w:rFonts w:ascii="XO Thames" w:hAnsi="XO Thames"/>
                <w:color w:val="000000"/>
              </w:rPr>
            </w:r>
          </w:p>
        </w:tc>
      </w:tr>
    </w:tbl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_______________</w:t>
      </w:r>
    </w:p>
    <w:p>
      <w:pPr>
        <w:pStyle w:val="BodyText"/>
        <w:widowControl/>
        <w:spacing w:lineRule="auto" w:line="240" w:before="0" w:after="0"/>
        <w:ind w:firstLine="680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¹ </w:t>
      </w:r>
      <w:r>
        <w:rPr>
          <w:rFonts w:ascii="XO Thames" w:hAnsi="XO Thames"/>
          <w:color w:val="000000"/>
          <w:sz w:val="24"/>
          <w:szCs w:val="24"/>
        </w:rPr>
        <w:t>Прямое участие (юридическое лицо непосредственно владеет указанной долей капитала участника отбора).</w:t>
      </w:r>
    </w:p>
    <w:p>
      <w:pPr>
        <w:pStyle w:val="BodyText"/>
        <w:widowControl/>
        <w:spacing w:lineRule="auto" w:line="240" w:before="0" w:after="0"/>
        <w:ind w:firstLine="737" w:left="0" w:right="0"/>
        <w:jc w:val="both"/>
        <w:rPr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>Косвенное участие (юридическое лицо владеет долями другого юридического лица, влияющего на деятельность участника отбора). Указать: косвенное участие через (наименование другого юридического лица).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Руководитель юридического лица _______________     ___________________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 xml:space="preserve">                                                           </w:t>
      </w:r>
      <w:r>
        <w:rPr>
          <w:rFonts w:ascii="XO Thames" w:hAnsi="XO Thames"/>
          <w:color w:val="000000"/>
          <w:sz w:val="20"/>
        </w:rPr>
        <w:t xml:space="preserve">   </w:t>
      </w:r>
      <w:r>
        <w:rPr>
          <w:rFonts w:ascii="XO Thames" w:hAnsi="XO Thames"/>
          <w:color w:val="000000"/>
          <w:sz w:val="20"/>
        </w:rPr>
        <w:t>(при наличии)</w:t>
      </w:r>
      <w:r>
        <w:rPr>
          <w:rFonts w:ascii="XO Thames" w:hAnsi="XO Thames"/>
          <w:color w:val="000000"/>
          <w:sz w:val="28"/>
        </w:rPr>
        <w:t xml:space="preserve">                      </w:t>
      </w:r>
      <w:r>
        <w:rPr>
          <w:rFonts w:ascii="XO Thames" w:hAnsi="XO Thames"/>
          <w:color w:val="000000"/>
          <w:sz w:val="20"/>
        </w:rPr>
        <w:t>(расшифровка подписи)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  <w:sz w:val="20"/>
        </w:rPr>
      </w:pPr>
      <w:r>
        <w:rPr>
          <w:rFonts w:ascii="XO Thames" w:hAnsi="XO Thames"/>
          <w:color w:val="000000"/>
          <w:sz w:val="20"/>
        </w:rPr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м.п.</w:t>
      </w:r>
    </w:p>
    <w:p>
      <w:pPr>
        <w:pStyle w:val="BodyText"/>
        <w:widowControl/>
        <w:ind w:hanging="0" w:left="0" w:right="0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«____»________20___г.»</w:t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before="0" w:after="0"/>
        <w:ind w:hanging="0" w:left="0" w:right="0"/>
        <w:jc w:val="both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</w:r>
    </w:p>
    <w:p>
      <w:pPr>
        <w:pStyle w:val="BodyText"/>
        <w:widowControl/>
        <w:spacing w:before="0" w:after="0"/>
        <w:ind w:hanging="0" w:left="0" w:right="0"/>
        <w:jc w:val="center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  <w:sz w:val="28"/>
        </w:rPr>
        <w:t>___________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810" w:right="514" w:gutter="0" w:header="567" w:top="1212" w:footer="0" w:bottom="113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Times New Roman CYR">
    <w:charset w:val="01"/>
    <w:family w:val="roman"/>
    <w:pitch w:val="default"/>
  </w:font>
  <w:font w:name="Courier New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Segoe UI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35"/>
      <w:jc w:val="center"/>
      <w:rPr/>
    </w:pPr>
    <w:r>
      <w:rPr/>
      <mc:AlternateContent>
        <mc:Choice Requires="wps">
          <w:drawing>
            <wp:anchor behindDoc="1" distT="0" distB="0" distL="114935" distR="114935" simplePos="0" locked="0" layoutInCell="0" allowOverlap="1" relativeHeight="4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36855"/>
              <wp:effectExtent l="0" t="635" r="0" b="0"/>
              <wp:wrapSquare wrapText="bothSides"/>
              <wp:docPr id="2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36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jc w:val="center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189.55pt;margin-top:0.05pt;width:99.95pt;height:18.6pt;mso-wrap-style:squar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jc w:val="center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oto Serif CJK SC" w:cs="Free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0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basedOn w:val="Normal"/>
    <w:next w:val="Normal"/>
    <w:uiPriority w:val="9"/>
    <w:qFormat/>
    <w:pPr>
      <w:keepNext w:val="true"/>
      <w:widowControl/>
      <w:spacing w:before="60" w:after="120"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uiPriority w:val="9"/>
    <w:qFormat/>
    <w:pPr>
      <w:keepNext w:val="true"/>
      <w:keepLines/>
      <w:widowControl/>
      <w:spacing w:before="40" w:after="0"/>
      <w:outlineLvl w:val="2"/>
    </w:pPr>
    <w:rPr>
      <w:rFonts w:ascii="Calibri Light" w:hAnsi="Calibri Light" w:asciiTheme="majorAscii" w:hAnsiTheme="majorHAnsi"/>
      <w:color w:themeColor="accent1" w:themeShade="7f" w:val="1F4E79"/>
      <w:sz w:val="24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59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7">
    <w:name w:val="Оглавление 7 Знак"/>
    <w:link w:val="711"/>
    <w:qFormat/>
    <w:rPr>
      <w:rFonts w:ascii="XO Thames" w:hAnsi="XO Thames"/>
      <w:sz w:val="28"/>
    </w:rPr>
  </w:style>
  <w:style w:type="character" w:styleId="11111111111111111111111111111">
    <w:name w:val="Заголовок11111111111111111111111111111"/>
    <w:link w:val="1111111111111111111111111111121"/>
    <w:qFormat/>
    <w:rPr>
      <w:rFonts w:ascii="PT Astra Serif" w:hAnsi="PT Astra Serif"/>
      <w:sz w:val="28"/>
    </w:rPr>
  </w:style>
  <w:style w:type="character" w:styleId="14">
    <w:name w:val="Колонтитулы14"/>
    <w:link w:val="141"/>
    <w:qFormat/>
    <w:rPr/>
  </w:style>
  <w:style w:type="character" w:styleId="23">
    <w:name w:val="Колонтитулы23"/>
    <w:link w:val="231"/>
    <w:qFormat/>
    <w:rPr/>
  </w:style>
  <w:style w:type="character" w:styleId="CommentReference">
    <w:name w:val="annotation reference"/>
    <w:link w:val="annotationreference1"/>
    <w:qFormat/>
    <w:rPr>
      <w:sz w:val="16"/>
    </w:rPr>
  </w:style>
  <w:style w:type="character" w:styleId="Endnote1">
    <w:name w:val="Endnote1"/>
    <w:link w:val="Endnote11"/>
    <w:qFormat/>
    <w:rPr>
      <w:rFonts w:ascii="XO Thames" w:hAnsi="XO Thames"/>
      <w:color w:val="000000"/>
      <w:sz w:val="22"/>
    </w:rPr>
  </w:style>
  <w:style w:type="character" w:styleId="Contents2">
    <w:name w:val="Contents 2"/>
    <w:qFormat/>
    <w:rPr>
      <w:rFonts w:ascii="XO Thames" w:hAnsi="XO Thames"/>
      <w:color w:val="000000"/>
      <w:sz w:val="28"/>
    </w:rPr>
  </w:style>
  <w:style w:type="character" w:styleId="Style9">
    <w:name w:val="Основной текст Знак"/>
    <w:basedOn w:val="127"/>
    <w:link w:val="129"/>
    <w:qFormat/>
    <w:rPr>
      <w:rFonts w:ascii="Times New Roman" w:hAnsi="Times New Roman"/>
      <w:color w:val="000000"/>
      <w:sz w:val="24"/>
    </w:rPr>
  </w:style>
  <w:style w:type="character" w:styleId="11111">
    <w:name w:val="Заголовок11111"/>
    <w:link w:val="1111121"/>
    <w:qFormat/>
    <w:rPr>
      <w:rFonts w:ascii="PT Astra Serif" w:hAnsi="PT Astra Serif"/>
      <w:sz w:val="28"/>
    </w:rPr>
  </w:style>
  <w:style w:type="character" w:styleId="1111">
    <w:name w:val="Заголовок1111"/>
    <w:link w:val="111121"/>
    <w:qFormat/>
    <w:rPr>
      <w:rFonts w:ascii="PT Astra Serif" w:hAnsi="PT Astra Serif"/>
      <w:sz w:val="28"/>
    </w:rPr>
  </w:style>
  <w:style w:type="character" w:styleId="Style10">
    <w:name w:val="Верхний колонтитул Знак"/>
    <w:basedOn w:val="127"/>
    <w:link w:val="130"/>
    <w:qFormat/>
    <w:rPr>
      <w:rFonts w:ascii="Times New Roman" w:hAnsi="Times New Roman"/>
      <w:color w:val="000000"/>
      <w:sz w:val="20"/>
    </w:rPr>
  </w:style>
  <w:style w:type="character" w:styleId="Style11">
    <w:name w:val="Содержимое таблицы"/>
    <w:link w:val="132"/>
    <w:qFormat/>
    <w:rPr/>
  </w:style>
  <w:style w:type="character" w:styleId="Contents4">
    <w:name w:val="Contents 4"/>
    <w:qFormat/>
    <w:rPr>
      <w:rFonts w:ascii="XO Thames" w:hAnsi="XO Thames"/>
      <w:color w:val="000000"/>
      <w:sz w:val="28"/>
    </w:rPr>
  </w:style>
  <w:style w:type="character" w:styleId="1">
    <w:name w:val="Информация о версии1"/>
    <w:basedOn w:val="110"/>
    <w:link w:val="1110"/>
    <w:qFormat/>
    <w:rPr>
      <w:i/>
    </w:rPr>
  </w:style>
  <w:style w:type="character" w:styleId="6">
    <w:name w:val="Оглавление 6 Знак"/>
    <w:link w:val="611"/>
    <w:qFormat/>
    <w:rPr>
      <w:rFonts w:ascii="XO Thames" w:hAnsi="XO Thames"/>
      <w:sz w:val="28"/>
    </w:rPr>
  </w:style>
  <w:style w:type="character" w:styleId="11111111111111111111111111111111">
    <w:name w:val="Заголовок11111111111111111111111111111111"/>
    <w:link w:val="1111111111111111111111111111111121"/>
    <w:qFormat/>
    <w:rPr>
      <w:rFonts w:ascii="PT Astra Serif" w:hAnsi="PT Astra Serif"/>
      <w:sz w:val="28"/>
    </w:rPr>
  </w:style>
  <w:style w:type="character" w:styleId="1111111111">
    <w:name w:val="Заголовок1111111111"/>
    <w:link w:val="11111111112"/>
    <w:qFormat/>
    <w:rPr>
      <w:rFonts w:ascii="PT Astra Serif" w:hAnsi="PT Astra Serif"/>
      <w:sz w:val="28"/>
    </w:rPr>
  </w:style>
  <w:style w:type="character" w:styleId="5">
    <w:name w:val="Заголовок 5 Знак"/>
    <w:link w:val="511"/>
    <w:qFormat/>
    <w:rPr>
      <w:rFonts w:ascii="XO Thames" w:hAnsi="XO Thames"/>
      <w:b/>
      <w:sz w:val="22"/>
    </w:rPr>
  </w:style>
  <w:style w:type="character" w:styleId="11">
    <w:name w:val="Указатель1"/>
    <w:link w:val="1210"/>
    <w:qFormat/>
    <w:rPr>
      <w:rFonts w:ascii="PT Astra Serif" w:hAnsi="PT Astra Serif"/>
    </w:rPr>
  </w:style>
  <w:style w:type="character" w:styleId="111111111">
    <w:name w:val="Указатель111111111"/>
    <w:link w:val="11111111121"/>
    <w:qFormat/>
    <w:rPr>
      <w:rFonts w:ascii="PT Astra Serif" w:hAnsi="PT Astra Serif"/>
    </w:rPr>
  </w:style>
  <w:style w:type="character" w:styleId="Marginalia">
    <w:name w:val="Marginalia"/>
    <w:link w:val="Marginalia1"/>
    <w:qFormat/>
    <w:rPr/>
  </w:style>
  <w:style w:type="character" w:styleId="111111111111111111111111">
    <w:name w:val="Указатель111111111111111111111111"/>
    <w:link w:val="1111111111111111111111112"/>
    <w:qFormat/>
    <w:rPr>
      <w:rFonts w:ascii="PT Astra Serif" w:hAnsi="PT Astra Serif"/>
    </w:rPr>
  </w:style>
  <w:style w:type="character" w:styleId="HeaderandFooter1">
    <w:name w:val="Header and Footer1"/>
    <w:link w:val="HeaderandFooter11"/>
    <w:qFormat/>
    <w:rPr/>
  </w:style>
  <w:style w:type="character" w:styleId="Contents6">
    <w:name w:val="Contents 6"/>
    <w:qFormat/>
    <w:rPr>
      <w:rFonts w:ascii="XO Thames" w:hAnsi="XO Thames"/>
      <w:color w:val="000000"/>
      <w:sz w:val="28"/>
    </w:rPr>
  </w:style>
  <w:style w:type="character" w:styleId="Contents7">
    <w:name w:val="Contents 7"/>
    <w:qFormat/>
    <w:rPr>
      <w:rFonts w:ascii="XO Thames" w:hAnsi="XO Thames"/>
      <w:color w:val="000000"/>
      <w:sz w:val="28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1111111111111111111111111111111111111111">
    <w:name w:val="Указатель1111111111111111111111111111111111111111"/>
    <w:link w:val="111111111111111111111111111111111111111111"/>
    <w:qFormat/>
    <w:rPr>
      <w:rFonts w:ascii="PT Astra Serif" w:hAnsi="PT Astra Serif"/>
    </w:rPr>
  </w:style>
  <w:style w:type="character" w:styleId="12">
    <w:name w:val="Текст (справка)1"/>
    <w:link w:val="1114"/>
    <w:qFormat/>
    <w:rPr>
      <w:rFonts w:ascii="Times New Roman CYR" w:hAnsi="Times New Roman CYR"/>
      <w:sz w:val="24"/>
    </w:rPr>
  </w:style>
  <w:style w:type="character" w:styleId="18">
    <w:name w:val="Колонтитулы18"/>
    <w:link w:val="181"/>
    <w:qFormat/>
    <w:rPr/>
  </w:style>
  <w:style w:type="character" w:styleId="10">
    <w:name w:val="Колонтитулы10"/>
    <w:link w:val="101"/>
    <w:qFormat/>
    <w:rPr/>
  </w:style>
  <w:style w:type="character" w:styleId="11111111111111">
    <w:name w:val="Указатель11111111111111"/>
    <w:link w:val="1111111111111121"/>
    <w:qFormat/>
    <w:rPr>
      <w:rFonts w:ascii="PT Astra Serif" w:hAnsi="PT Astra Serif"/>
    </w:rPr>
  </w:style>
  <w:style w:type="character" w:styleId="HeaderandFooter4">
    <w:name w:val="Header and Footer4"/>
    <w:link w:val="HeaderandFooter41"/>
    <w:qFormat/>
    <w:rPr/>
  </w:style>
  <w:style w:type="character" w:styleId="111111111111111111111111111">
    <w:name w:val="Заголовок111111111111111111111111111"/>
    <w:link w:val="11111111111111111111111111121"/>
    <w:qFormat/>
    <w:rPr>
      <w:rFonts w:ascii="PT Astra Serif" w:hAnsi="PT Astra Serif"/>
      <w:sz w:val="28"/>
    </w:rPr>
  </w:style>
  <w:style w:type="character" w:styleId="111111111111111111111111111111111">
    <w:name w:val="Указатель111111111111111111111111111111111"/>
    <w:link w:val="11111111111111111111111111111111121"/>
    <w:qFormat/>
    <w:rPr>
      <w:rFonts w:ascii="PT Astra Serif" w:hAnsi="PT Astra Serif"/>
    </w:rPr>
  </w:style>
  <w:style w:type="character" w:styleId="1111111111111111">
    <w:name w:val="Заголовок1111111111111111"/>
    <w:link w:val="111111111111111121"/>
    <w:qFormat/>
    <w:rPr>
      <w:rFonts w:ascii="PT Astra Serif" w:hAnsi="PT Astra Serif"/>
      <w:sz w:val="28"/>
    </w:rPr>
  </w:style>
  <w:style w:type="character" w:styleId="1111111111111">
    <w:name w:val="Указатель1111111111111"/>
    <w:link w:val="111111111111121"/>
    <w:qFormat/>
    <w:rPr>
      <w:rFonts w:ascii="PT Astra Serif" w:hAnsi="PT Astra Serif"/>
    </w:rPr>
  </w:style>
  <w:style w:type="character" w:styleId="Style12">
    <w:name w:val="Название Знак"/>
    <w:link w:val="133"/>
    <w:qFormat/>
    <w:rPr>
      <w:rFonts w:ascii="XO Thames" w:hAnsi="XO Thames"/>
      <w:b/>
      <w:caps/>
      <w:sz w:val="40"/>
    </w:rPr>
  </w:style>
  <w:style w:type="character" w:styleId="11111111111111111111111111">
    <w:name w:val="Заголовок11111111111111111111111111"/>
    <w:link w:val="1111111111111111111111111121"/>
    <w:qFormat/>
    <w:rPr>
      <w:rFonts w:ascii="PT Astra Serif" w:hAnsi="PT Astra Serif"/>
      <w:sz w:val="28"/>
    </w:rPr>
  </w:style>
  <w:style w:type="character" w:styleId="111">
    <w:name w:val="Указатель11"/>
    <w:link w:val="1121"/>
    <w:qFormat/>
    <w:rPr>
      <w:rFonts w:ascii="PT Astra Serif" w:hAnsi="PT Astra Serif"/>
    </w:rPr>
  </w:style>
  <w:style w:type="character" w:styleId="Style13">
    <w:name w:val="Символ сноски"/>
    <w:link w:val="134"/>
    <w:qFormat/>
    <w:rPr>
      <w:vertAlign w:val="superscript"/>
    </w:rPr>
  </w:style>
  <w:style w:type="character" w:styleId="4">
    <w:name w:val="Оглавление 4 Знак"/>
    <w:link w:val="411"/>
    <w:qFormat/>
    <w:rPr>
      <w:rFonts w:ascii="XO Thames" w:hAnsi="XO Thames"/>
      <w:sz w:val="28"/>
    </w:rPr>
  </w:style>
  <w:style w:type="character" w:styleId="Style14">
    <w:name w:val="Текст примечания Знак"/>
    <w:link w:val="135"/>
    <w:qFormat/>
    <w:rPr>
      <w:rFonts w:ascii="Times New Roman" w:hAnsi="Times New Roman"/>
      <w:color w:val="000000"/>
      <w:sz w:val="20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libri Light" w:hAnsi="Calibri Light" w:asciiTheme="majorAscii" w:hAnsiTheme="majorHAnsi"/>
      <w:color w:themeColor="accent1" w:themeShade="7f" w:val="1F4E79"/>
      <w:sz w:val="24"/>
    </w:rPr>
  </w:style>
  <w:style w:type="character" w:styleId="3">
    <w:name w:val="Заголовок 3 Знак"/>
    <w:basedOn w:val="127"/>
    <w:link w:val="312"/>
    <w:qFormat/>
    <w:rPr>
      <w:rFonts w:ascii="Calibri Light" w:hAnsi="Calibri Light" w:asciiTheme="majorAscii" w:hAnsiTheme="majorHAnsi"/>
      <w:color w:themeColor="accent1" w:themeShade="7f" w:val="1F4E79"/>
      <w:sz w:val="24"/>
    </w:rPr>
  </w:style>
  <w:style w:type="character" w:styleId="NoSpacing">
    <w:name w:val="No Spacing"/>
    <w:link w:val="NoSpacing2"/>
    <w:qFormat/>
    <w:rPr>
      <w:rFonts w:ascii="Times New Roman" w:hAnsi="Times New Roman"/>
      <w:color w:val="000000"/>
      <w:sz w:val="20"/>
    </w:rPr>
  </w:style>
  <w:style w:type="character" w:styleId="Heading41">
    <w:name w:val="Heading 41"/>
    <w:link w:val="Heading411"/>
    <w:qFormat/>
    <w:rPr>
      <w:rFonts w:ascii="XO Thames" w:hAnsi="XO Thames"/>
      <w:b/>
      <w:sz w:val="24"/>
    </w:rPr>
  </w:style>
  <w:style w:type="character" w:styleId="13">
    <w:name w:val="Цветовое выделение для Текст1"/>
    <w:link w:val="1115"/>
    <w:qFormat/>
    <w:rPr>
      <w:rFonts w:ascii="Times New Roman CYR" w:hAnsi="Times New Roman CYR"/>
      <w:color w:val="000000"/>
      <w:sz w:val="22"/>
    </w:rPr>
  </w:style>
  <w:style w:type="character" w:styleId="51">
    <w:name w:val="Оглавление 5 Знак"/>
    <w:link w:val="512"/>
    <w:qFormat/>
    <w:rPr>
      <w:rFonts w:ascii="XO Thames" w:hAnsi="XO Thames"/>
      <w:sz w:val="28"/>
    </w:rPr>
  </w:style>
  <w:style w:type="character" w:styleId="111111111111111111111111111111">
    <w:name w:val="Заголовок111111111111111111111111111111"/>
    <w:link w:val="11111111111111111111111111111121"/>
    <w:qFormat/>
    <w:rPr>
      <w:rFonts w:ascii="PT Astra Serif" w:hAnsi="PT Astra Serif"/>
      <w:sz w:val="28"/>
    </w:rPr>
  </w:style>
  <w:style w:type="character" w:styleId="111111111111111111111111112">
    <w:name w:val="Указатель11111111111111111111111111"/>
    <w:link w:val="1111111111111111111111111122"/>
    <w:qFormat/>
    <w:rPr>
      <w:rFonts w:ascii="PT Astra Serif" w:hAnsi="PT Astra Serif"/>
    </w:rPr>
  </w:style>
  <w:style w:type="character" w:styleId="61">
    <w:name w:val="Колонтитулы6"/>
    <w:link w:val="612"/>
    <w:qFormat/>
    <w:rPr/>
  </w:style>
  <w:style w:type="character" w:styleId="19">
    <w:name w:val="Колонтитулы19"/>
    <w:link w:val="191"/>
    <w:qFormat/>
    <w:rPr/>
  </w:style>
  <w:style w:type="character" w:styleId="15">
    <w:name w:val="Заголовок1"/>
    <w:link w:val="1211"/>
    <w:qFormat/>
    <w:rPr>
      <w:rFonts w:ascii="PT Astra Serif" w:hAnsi="PT Astra Serif"/>
      <w:sz w:val="28"/>
    </w:rPr>
  </w:style>
  <w:style w:type="character" w:styleId="Style15">
    <w:name w:val="Комментарий"/>
    <w:basedOn w:val="12"/>
    <w:link w:val="218"/>
    <w:qFormat/>
    <w:rPr>
      <w:rFonts w:ascii="Times New Roman CYR" w:hAnsi="Times New Roman CYR"/>
      <w:color w:val="353842"/>
      <w:sz w:val="24"/>
    </w:rPr>
  </w:style>
  <w:style w:type="character" w:styleId="Style16">
    <w:name w:val="Основной текст с отступом Знак"/>
    <w:basedOn w:val="127"/>
    <w:link w:val="136"/>
    <w:qFormat/>
    <w:rPr>
      <w:rFonts w:ascii="Times New Roman" w:hAnsi="Times New Roman"/>
      <w:b/>
      <w:color w:val="000000"/>
      <w:sz w:val="28"/>
    </w:rPr>
  </w:style>
  <w:style w:type="character" w:styleId="16">
    <w:name w:val="Основной шрифт абзаца1"/>
    <w:link w:val="1116"/>
    <w:qFormat/>
    <w:rPr>
      <w:rFonts w:ascii="Calibri" w:hAnsi="Calibri" w:asciiTheme="minorAscii" w:hAnsiTheme="minorHAnsi"/>
      <w:color w:val="000000"/>
      <w:sz w:val="22"/>
    </w:rPr>
  </w:style>
  <w:style w:type="character" w:styleId="Style17">
    <w:name w:val="Нижний колонтитул Знак"/>
    <w:basedOn w:val="127"/>
    <w:link w:val="137"/>
    <w:qFormat/>
    <w:rPr>
      <w:rFonts w:ascii="Times New Roman" w:hAnsi="Times New Roman"/>
      <w:color w:val="000000"/>
      <w:sz w:val="20"/>
    </w:rPr>
  </w:style>
  <w:style w:type="character" w:styleId="28">
    <w:name w:val="Колонтитулы28"/>
    <w:link w:val="281"/>
    <w:qFormat/>
    <w:rPr/>
  </w:style>
  <w:style w:type="character" w:styleId="Heading311">
    <w:name w:val="Heading 311"/>
    <w:link w:val="Heading312"/>
    <w:qFormat/>
    <w:rPr>
      <w:rFonts w:ascii="XO Thames" w:hAnsi="XO Thames"/>
      <w:b/>
      <w:sz w:val="26"/>
    </w:rPr>
  </w:style>
  <w:style w:type="character" w:styleId="17">
    <w:name w:val="Гипертекстовая ссылка1"/>
    <w:basedOn w:val="16"/>
    <w:link w:val="1117"/>
    <w:qFormat/>
    <w:rPr>
      <w:color w:val="106BBE"/>
    </w:rPr>
  </w:style>
  <w:style w:type="character" w:styleId="Textbody">
    <w:name w:val="Text body"/>
    <w:qFormat/>
    <w:rPr>
      <w:sz w:val="24"/>
    </w:rPr>
  </w:style>
  <w:style w:type="character" w:styleId="1111111111111111111">
    <w:name w:val="Заголовок1111111111111111111"/>
    <w:link w:val="11111111111111111112"/>
    <w:qFormat/>
    <w:rPr>
      <w:rFonts w:ascii="PT Astra Serif" w:hAnsi="PT Astra Serif"/>
      <w:sz w:val="28"/>
    </w:rPr>
  </w:style>
  <w:style w:type="character" w:styleId="1111111111111111111111">
    <w:name w:val="Заголовок1111111111111111111111"/>
    <w:link w:val="111111111111111111111121"/>
    <w:qFormat/>
    <w:rPr>
      <w:rFonts w:ascii="PT Astra Serif" w:hAnsi="PT Astra Serif"/>
      <w:sz w:val="28"/>
    </w:rPr>
  </w:style>
  <w:style w:type="character" w:styleId="111111111111111111111111111111111111111">
    <w:name w:val="Указатель111111111111111111111111111111111111111"/>
    <w:link w:val="11111111111111111111111111111111111111121"/>
    <w:qFormat/>
    <w:rPr>
      <w:rFonts w:ascii="PT Astra Serif" w:hAnsi="PT Astra Serif"/>
    </w:rPr>
  </w:style>
  <w:style w:type="character" w:styleId="Subtitle1">
    <w:name w:val="Subtitle1"/>
    <w:link w:val="Subtitle11"/>
    <w:qFormat/>
    <w:rPr>
      <w:rFonts w:ascii="XO Thames" w:hAnsi="XO Thames"/>
      <w:i/>
      <w:sz w:val="24"/>
    </w:rPr>
  </w:style>
  <w:style w:type="character" w:styleId="111111111111111111111">
    <w:name w:val="Заголовок111111111111111111111"/>
    <w:link w:val="11111111111111111111121"/>
    <w:qFormat/>
    <w:rPr>
      <w:rFonts w:ascii="PT Astra Serif" w:hAnsi="PT Astra Serif"/>
      <w:sz w:val="28"/>
    </w:rPr>
  </w:style>
  <w:style w:type="character" w:styleId="1111111111111111111111111111">
    <w:name w:val="Заголовок1111111111111111111111111111"/>
    <w:link w:val="111111111111111111111111111121"/>
    <w:qFormat/>
    <w:rPr>
      <w:rFonts w:ascii="PT Astra Serif" w:hAnsi="PT Astra Serif"/>
      <w:sz w:val="28"/>
    </w:rPr>
  </w:style>
  <w:style w:type="character" w:styleId="Footer1">
    <w:name w:val="Footer1"/>
    <w:qFormat/>
    <w:rPr/>
  </w:style>
  <w:style w:type="character" w:styleId="71">
    <w:name w:val="Колонтитулы7"/>
    <w:link w:val="712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11111111111111111111111">
    <w:name w:val="Указатель11111111111111111111111"/>
    <w:link w:val="1111111111111111111111121"/>
    <w:qFormat/>
    <w:rPr>
      <w:rFonts w:ascii="PT Astra Serif" w:hAnsi="PT Astra Serif"/>
    </w:rPr>
  </w:style>
  <w:style w:type="character" w:styleId="HeaderandFooter6">
    <w:name w:val="Header and Footer6"/>
    <w:link w:val="HeaderandFooter61"/>
    <w:qFormat/>
    <w:rPr/>
  </w:style>
  <w:style w:type="character" w:styleId="121">
    <w:name w:val="Колонтитулы12"/>
    <w:link w:val="1212"/>
    <w:qFormat/>
    <w:rPr/>
  </w:style>
  <w:style w:type="character" w:styleId="1111111">
    <w:name w:val="Указатель1111111"/>
    <w:link w:val="11111112"/>
    <w:qFormat/>
    <w:rPr>
      <w:rFonts w:ascii="PT Astra Serif" w:hAnsi="PT Astra Serif"/>
    </w:rPr>
  </w:style>
  <w:style w:type="character" w:styleId="Contents21">
    <w:name w:val="Contents 21"/>
    <w:link w:val="Contents22"/>
    <w:qFormat/>
    <w:rPr>
      <w:rFonts w:ascii="XO Thames" w:hAnsi="XO Thames"/>
      <w:sz w:val="28"/>
    </w:rPr>
  </w:style>
  <w:style w:type="character" w:styleId="22">
    <w:name w:val="Колонтитулы22"/>
    <w:link w:val="221"/>
    <w:qFormat/>
    <w:rPr/>
  </w:style>
  <w:style w:type="character" w:styleId="110">
    <w:name w:val="Комментарий1"/>
    <w:basedOn w:val="12"/>
    <w:link w:val="1213"/>
    <w:qFormat/>
    <w:rPr>
      <w:color w:val="353842"/>
    </w:rPr>
  </w:style>
  <w:style w:type="character" w:styleId="1111111111111111111111111111111111">
    <w:name w:val="Указатель1111111111111111111111111111111111"/>
    <w:link w:val="111111111111111111111111111111111121"/>
    <w:qFormat/>
    <w:rPr>
      <w:rFonts w:ascii="PT Astra Serif" w:hAnsi="PT Astra Serif"/>
    </w:rPr>
  </w:style>
  <w:style w:type="character" w:styleId="11111111">
    <w:name w:val="Заголовок1111111"/>
    <w:link w:val="111111121"/>
    <w:qFormat/>
    <w:rPr>
      <w:rFonts w:ascii="PT Astra Serif" w:hAnsi="PT Astra Serif"/>
      <w:sz w:val="28"/>
    </w:rPr>
  </w:style>
  <w:style w:type="character" w:styleId="Style18">
    <w:name w:val="Колонтитулы"/>
    <w:link w:val="35"/>
    <w:qFormat/>
    <w:rPr/>
  </w:style>
  <w:style w:type="character" w:styleId="112">
    <w:name w:val="Комментарий11"/>
    <w:link w:val="1118"/>
    <w:qFormat/>
    <w:rPr/>
  </w:style>
  <w:style w:type="character" w:styleId="113">
    <w:name w:val="Таблицы (моноширинный)1"/>
    <w:link w:val="1119"/>
    <w:qFormat/>
    <w:rPr>
      <w:rFonts w:ascii="Courier New" w:hAnsi="Courier New"/>
      <w:sz w:val="24"/>
    </w:rPr>
  </w:style>
  <w:style w:type="character" w:styleId="41">
    <w:name w:val="Заголовок 4 Знак"/>
    <w:link w:val="412"/>
    <w:qFormat/>
    <w:rPr>
      <w:rFonts w:ascii="XO Thames" w:hAnsi="XO Thames"/>
      <w:b/>
      <w:sz w:val="24"/>
    </w:rPr>
  </w:style>
  <w:style w:type="character" w:styleId="Heading21">
    <w:name w:val="Heading 21"/>
    <w:link w:val="Heading211"/>
    <w:qFormat/>
    <w:rPr>
      <w:b/>
      <w:sz w:val="32"/>
    </w:rPr>
  </w:style>
  <w:style w:type="character" w:styleId="Contents41">
    <w:name w:val="Contents 41"/>
    <w:link w:val="Contents42"/>
    <w:qFormat/>
    <w:rPr>
      <w:rFonts w:ascii="XO Thames" w:hAnsi="XO Thames"/>
      <w:sz w:val="28"/>
    </w:rPr>
  </w:style>
  <w:style w:type="character" w:styleId="2">
    <w:name w:val="Колонтитулы2"/>
    <w:link w:val="2101"/>
    <w:qFormat/>
    <w:rPr/>
  </w:style>
  <w:style w:type="character" w:styleId="111111">
    <w:name w:val="Указатель111111"/>
    <w:link w:val="11111121"/>
    <w:qFormat/>
    <w:rPr>
      <w:rFonts w:ascii="PT Astra Serif" w:hAnsi="PT Astra Serif"/>
    </w:rPr>
  </w:style>
  <w:style w:type="character" w:styleId="114">
    <w:name w:val="Заголовок 1 Знак"/>
    <w:link w:val="1120"/>
    <w:qFormat/>
    <w:rPr>
      <w:rFonts w:ascii="XO Thames" w:hAnsi="XO Thames"/>
      <w:b/>
      <w:color w:val="000000"/>
      <w:sz w:val="32"/>
    </w:rPr>
  </w:style>
  <w:style w:type="character" w:styleId="HeaderandFooter5">
    <w:name w:val="Header and Footer5"/>
    <w:link w:val="HeaderandFooter51"/>
    <w:qFormat/>
    <w:rPr/>
  </w:style>
  <w:style w:type="character" w:styleId="11111111111112">
    <w:name w:val="Заголовок1111111111111"/>
    <w:link w:val="111111111111122"/>
    <w:qFormat/>
    <w:rPr>
      <w:rFonts w:ascii="PT Astra Serif" w:hAnsi="PT Astra Serif"/>
      <w:sz w:val="28"/>
    </w:rPr>
  </w:style>
  <w:style w:type="character" w:styleId="111111111111111111111112">
    <w:name w:val="Заголовок11111111111111111111111"/>
    <w:link w:val="1111111111111111111111122"/>
    <w:qFormat/>
    <w:rPr>
      <w:rFonts w:ascii="PT Astra Serif" w:hAnsi="PT Astra Serif"/>
      <w:sz w:val="28"/>
    </w:rPr>
  </w:style>
  <w:style w:type="character" w:styleId="11111111111">
    <w:name w:val="Указатель1111111111"/>
    <w:link w:val="111111111121"/>
    <w:qFormat/>
    <w:rPr>
      <w:rFonts w:ascii="PT Astra Serif" w:hAnsi="PT Astra Serif"/>
    </w:rPr>
  </w:style>
  <w:style w:type="character" w:styleId="1111111111111111111111111">
    <w:name w:val="Заголовок111111111111111111111111"/>
    <w:link w:val="11111111111111111111111121"/>
    <w:qFormat/>
    <w:rPr>
      <w:rFonts w:ascii="PT Astra Serif" w:hAnsi="PT Astra Serif"/>
      <w:sz w:val="28"/>
    </w:rPr>
  </w:style>
  <w:style w:type="character" w:styleId="1111111111111111111112">
    <w:name w:val="Указатель111111111111111111111"/>
    <w:link w:val="11111111111111111111122"/>
    <w:qFormat/>
    <w:rPr>
      <w:rFonts w:ascii="PT Astra Serif" w:hAnsi="PT Astra Serif"/>
    </w:rPr>
  </w:style>
  <w:style w:type="character" w:styleId="Contents3">
    <w:name w:val="Contents 3"/>
    <w:qFormat/>
    <w:rPr>
      <w:rFonts w:ascii="XO Thames" w:hAnsi="XO Thames"/>
      <w:color w:val="000000"/>
      <w:sz w:val="28"/>
    </w:rPr>
  </w:style>
  <w:style w:type="character" w:styleId="1111111111111111111111111111111111111">
    <w:name w:val="Указатель1111111111111111111111111111111111111"/>
    <w:link w:val="111111111111111111111111111111111111121"/>
    <w:qFormat/>
    <w:rPr>
      <w:rFonts w:ascii="PT Astra Serif" w:hAnsi="PT Astra Serif"/>
    </w:rPr>
  </w:style>
  <w:style w:type="character" w:styleId="111111112">
    <w:name w:val="Указатель11111111"/>
    <w:link w:val="1111111121"/>
    <w:qFormat/>
    <w:rPr>
      <w:rFonts w:ascii="PT Astra Serif" w:hAnsi="PT Astra Serif"/>
    </w:rPr>
  </w:style>
  <w:style w:type="character" w:styleId="115">
    <w:name w:val="Колонтитулы11"/>
    <w:link w:val="11110"/>
    <w:qFormat/>
    <w:rPr/>
  </w:style>
  <w:style w:type="character" w:styleId="8">
    <w:name w:val="Колонтитулы8"/>
    <w:link w:val="811"/>
    <w:qFormat/>
    <w:rPr/>
  </w:style>
  <w:style w:type="character" w:styleId="Style19">
    <w:name w:val="Подзаголовок Знак"/>
    <w:link w:val="138"/>
    <w:qFormat/>
    <w:rPr>
      <w:rFonts w:ascii="XO Thames" w:hAnsi="XO Thames"/>
      <w:i/>
      <w:sz w:val="24"/>
    </w:rPr>
  </w:style>
  <w:style w:type="character" w:styleId="HeaderandFooter3">
    <w:name w:val="Header and Footer3"/>
    <w:link w:val="HeaderandFooter31"/>
    <w:qFormat/>
    <w:rPr/>
  </w:style>
  <w:style w:type="character" w:styleId="11111111111111111111111111111111111">
    <w:name w:val="Указатель11111111111111111111111111111111111"/>
    <w:link w:val="1111111111111111111111111111111111121"/>
    <w:qFormat/>
    <w:rPr>
      <w:rFonts w:ascii="PT Astra Serif" w:hAnsi="PT Astra Serif"/>
    </w:rPr>
  </w:style>
  <w:style w:type="character" w:styleId="Heading11">
    <w:name w:val="Heading 11"/>
    <w:link w:val="Heading111"/>
    <w:qFormat/>
    <w:rPr>
      <w:rFonts w:ascii="XO Thames" w:hAnsi="XO Thames"/>
      <w:b/>
      <w:color w:val="000000"/>
      <w:sz w:val="32"/>
    </w:rPr>
  </w:style>
  <w:style w:type="character" w:styleId="Contents1">
    <w:name w:val="Contents 1"/>
    <w:link w:val="Contents12"/>
    <w:qFormat/>
    <w:rPr>
      <w:rFonts w:ascii="XO Thames" w:hAnsi="XO Thames"/>
      <w:b/>
      <w:sz w:val="28"/>
    </w:rPr>
  </w:style>
  <w:style w:type="character" w:styleId="111111111111111111111111111112">
    <w:name w:val="Указатель11111111111111111111111111111"/>
    <w:link w:val="1111111111111111111111111111122"/>
    <w:qFormat/>
    <w:rPr>
      <w:rFonts w:ascii="PT Astra Serif" w:hAnsi="PT Astra Serif"/>
    </w:rPr>
  </w:style>
  <w:style w:type="character" w:styleId="1111111112">
    <w:name w:val="Заголовок111111111"/>
    <w:link w:val="11111111122"/>
    <w:qFormat/>
    <w:rPr>
      <w:rFonts w:ascii="PT Astra Serif" w:hAnsi="PT Astra Serif"/>
      <w:sz w:val="28"/>
    </w:rPr>
  </w:style>
  <w:style w:type="character" w:styleId="111111111111111">
    <w:name w:val="Указатель111111111111111"/>
    <w:link w:val="11111111111111121"/>
    <w:qFormat/>
    <w:rPr>
      <w:rFonts w:ascii="PT Astra Serif" w:hAnsi="PT Astra Serif"/>
    </w:rPr>
  </w:style>
  <w:style w:type="character" w:styleId="11111111111111111111111111111111112">
    <w:name w:val="Заголовок1111111111111111111111111111111111"/>
    <w:link w:val="111111111111111111111111111111111122"/>
    <w:qFormat/>
    <w:rPr>
      <w:rFonts w:ascii="PT Astra Serif" w:hAnsi="PT Astra Serif"/>
      <w:sz w:val="28"/>
    </w:rPr>
  </w:style>
  <w:style w:type="character" w:styleId="FollowedHyperlink">
    <w:name w:val="FollowedHyperlink"/>
    <w:basedOn w:val="DefaultParagraphFont"/>
    <w:rPr>
      <w:color w:themeColor="followedHyperlink" w:val="954F72"/>
      <w:u w:val="single"/>
    </w:rPr>
  </w:style>
  <w:style w:type="character" w:styleId="116">
    <w:name w:val="Цветовое выделение1"/>
    <w:link w:val="1122"/>
    <w:qFormat/>
    <w:rPr>
      <w:rFonts w:ascii="Calibri" w:hAnsi="Calibri"/>
      <w:b/>
      <w:color w:val="26282F"/>
      <w:sz w:val="22"/>
    </w:rPr>
  </w:style>
  <w:style w:type="character" w:styleId="42">
    <w:name w:val="Колонтитулы4"/>
    <w:link w:val="413"/>
    <w:qFormat/>
    <w:rPr/>
  </w:style>
  <w:style w:type="character" w:styleId="11111111111111111111112">
    <w:name w:val="Указатель1111111111111111111111"/>
    <w:link w:val="111111111111111111111122"/>
    <w:qFormat/>
    <w:rPr>
      <w:rFonts w:ascii="PT Astra Serif" w:hAnsi="PT Astra Serif"/>
    </w:rPr>
  </w:style>
  <w:style w:type="character" w:styleId="20">
    <w:name w:val="Колонтитулы20"/>
    <w:link w:val="201"/>
    <w:qFormat/>
    <w:rPr/>
  </w:style>
  <w:style w:type="character" w:styleId="21">
    <w:name w:val="Колонтитулы21"/>
    <w:link w:val="2113"/>
    <w:qFormat/>
    <w:rPr/>
  </w:style>
  <w:style w:type="character" w:styleId="52">
    <w:name w:val="Колонтитулы5"/>
    <w:link w:val="513"/>
    <w:qFormat/>
    <w:rPr/>
  </w:style>
  <w:style w:type="character" w:styleId="111111111111">
    <w:name w:val="Заголовок11111111111"/>
    <w:link w:val="1111111111121"/>
    <w:qFormat/>
    <w:rPr>
      <w:rFonts w:ascii="PT Astra Serif" w:hAnsi="PT Astra Serif"/>
      <w:sz w:val="28"/>
    </w:rPr>
  </w:style>
  <w:style w:type="character" w:styleId="31">
    <w:name w:val="Колонтитулы3"/>
    <w:link w:val="361"/>
    <w:qFormat/>
    <w:rPr/>
  </w:style>
  <w:style w:type="character" w:styleId="117">
    <w:name w:val="Гиперссылка1"/>
    <w:basedOn w:val="16"/>
    <w:link w:val="1123"/>
    <w:qFormat/>
    <w:rPr>
      <w:color w:themeColor="hyperlink" w:val="0563C1"/>
      <w:u w:val="single"/>
    </w:rPr>
  </w:style>
  <w:style w:type="character" w:styleId="1112">
    <w:name w:val="Заголовок111"/>
    <w:link w:val="11121"/>
    <w:qFormat/>
    <w:rPr>
      <w:rFonts w:ascii="PT Astra Serif" w:hAnsi="PT Astra Serif"/>
      <w:sz w:val="28"/>
    </w:rPr>
  </w:style>
  <w:style w:type="character" w:styleId="118">
    <w:name w:val="Нормальный (таблица)1"/>
    <w:link w:val="1124"/>
    <w:qFormat/>
    <w:rPr>
      <w:rFonts w:ascii="Times New Roman CYR" w:hAnsi="Times New Roman CYR"/>
      <w:sz w:val="24"/>
    </w:rPr>
  </w:style>
  <w:style w:type="character" w:styleId="1111111111111112">
    <w:name w:val="Заголовок111111111111111"/>
    <w:link w:val="11111111111111122"/>
    <w:qFormat/>
    <w:rPr>
      <w:rFonts w:ascii="PT Astra Serif" w:hAnsi="PT Astra Serif"/>
      <w:sz w:val="28"/>
    </w:rPr>
  </w:style>
  <w:style w:type="character" w:styleId="311">
    <w:name w:val="Колонтитулы31"/>
    <w:link w:val="3111"/>
    <w:qFormat/>
    <w:rPr/>
  </w:style>
  <w:style w:type="character" w:styleId="Heading51">
    <w:name w:val="Heading 51"/>
    <w:qFormat/>
    <w:rPr>
      <w:rFonts w:ascii="XO Thames" w:hAnsi="XO Thames"/>
      <w:b/>
      <w:color w:val="000000"/>
      <w:sz w:val="22"/>
    </w:rPr>
  </w:style>
  <w:style w:type="character" w:styleId="119">
    <w:name w:val="Заголовок11"/>
    <w:link w:val="1125"/>
    <w:qFormat/>
    <w:rPr>
      <w:rFonts w:ascii="PT Astra Serif" w:hAnsi="PT Astra Serif"/>
      <w:sz w:val="28"/>
    </w:rPr>
  </w:style>
  <w:style w:type="character" w:styleId="131">
    <w:name w:val="Колонтитулы13"/>
    <w:link w:val="1311"/>
    <w:qFormat/>
    <w:rPr/>
  </w:style>
  <w:style w:type="character" w:styleId="Heading12">
    <w:name w:val="Heading 12"/>
    <w:qFormat/>
    <w:rPr>
      <w:rFonts w:ascii="XO Thames" w:hAnsi="XO Thames"/>
      <w:b/>
      <w:color w:val="000000"/>
      <w:sz w:val="32"/>
    </w:rPr>
  </w:style>
  <w:style w:type="character" w:styleId="161">
    <w:name w:val="Колонтитулы16"/>
    <w:link w:val="1611"/>
    <w:qFormat/>
    <w:rPr/>
  </w:style>
  <w:style w:type="character" w:styleId="151">
    <w:name w:val="Колонтитулы15"/>
    <w:link w:val="1511"/>
    <w:qFormat/>
    <w:rPr/>
  </w:style>
  <w:style w:type="character" w:styleId="11111111111111111">
    <w:name w:val="Указатель11111111111111111"/>
    <w:link w:val="111111111111111112"/>
    <w:qFormat/>
    <w:rPr>
      <w:rFonts w:ascii="PT Astra Serif" w:hAnsi="PT Astra Serif"/>
    </w:rPr>
  </w:style>
  <w:style w:type="character" w:styleId="Style20">
    <w:name w:val="Заголовок таблицы"/>
    <w:basedOn w:val="Style11"/>
    <w:link w:val="1133"/>
    <w:qFormat/>
    <w:rPr>
      <w:b/>
    </w:rPr>
  </w:style>
  <w:style w:type="character" w:styleId="1111111111111111111111111111111">
    <w:name w:val="Заголовок1111111111111111111111111111111"/>
    <w:link w:val="111111111111111111111111111111121"/>
    <w:qFormat/>
    <w:rPr>
      <w:rFonts w:ascii="PT Astra Serif" w:hAnsi="PT Astra Serif"/>
      <w:sz w:val="28"/>
    </w:rPr>
  </w:style>
  <w:style w:type="character" w:styleId="NoSpacing1">
    <w:name w:val="No Spacing1"/>
    <w:link w:val="NoSpacing11"/>
    <w:qFormat/>
    <w:rPr>
      <w:rFonts w:ascii="Times New Roman" w:hAnsi="Times New Roman"/>
      <w:color w:val="000000"/>
      <w:sz w:val="20"/>
    </w:rPr>
  </w:style>
  <w:style w:type="character" w:styleId="Contents8">
    <w:name w:val="Contents 8"/>
    <w:link w:val="Contents82"/>
    <w:qFormat/>
    <w:rPr>
      <w:rFonts w:ascii="XO Thames" w:hAnsi="XO Thames"/>
      <w:sz w:val="28"/>
    </w:rPr>
  </w:style>
  <w:style w:type="character" w:styleId="Footnote1">
    <w:name w:val="Footnote1"/>
    <w:link w:val="Footnote11"/>
    <w:qFormat/>
    <w:rPr>
      <w:rFonts w:ascii="XO Thames" w:hAnsi="XO Thames"/>
      <w:color w:val="000000"/>
      <w:sz w:val="22"/>
    </w:rPr>
  </w:style>
  <w:style w:type="character" w:styleId="24">
    <w:name w:val="Заголовок 2 Знак"/>
    <w:basedOn w:val="127"/>
    <w:link w:val="216"/>
    <w:qFormat/>
    <w:rPr>
      <w:rFonts w:ascii="Times New Roman" w:hAnsi="Times New Roman"/>
      <w:b/>
      <w:color w:val="000000"/>
      <w:sz w:val="32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Footnote">
    <w:name w:val="Footnote"/>
    <w:link w:val="Footnote2"/>
    <w:qFormat/>
    <w:rPr>
      <w:sz w:val="20"/>
    </w:rPr>
  </w:style>
  <w:style w:type="character" w:styleId="11111111111111111111">
    <w:name w:val="Указатель1111111111111111111"/>
    <w:link w:val="111111111111111111121"/>
    <w:qFormat/>
    <w:rPr>
      <w:rFonts w:ascii="PT Astra Serif" w:hAnsi="PT Astra Serif"/>
    </w:rPr>
  </w:style>
  <w:style w:type="character" w:styleId="Contents11">
    <w:name w:val="Contents 11"/>
    <w:qFormat/>
    <w:rPr>
      <w:rFonts w:ascii="XO Thames" w:hAnsi="XO Thames"/>
      <w:b/>
      <w:color w:val="000000"/>
      <w:sz w:val="28"/>
    </w:rPr>
  </w:style>
  <w:style w:type="character" w:styleId="Heading511">
    <w:name w:val="Heading 511"/>
    <w:link w:val="Heading512"/>
    <w:qFormat/>
    <w:rPr>
      <w:rFonts w:ascii="XO Thames" w:hAnsi="XO Thames"/>
      <w:b/>
      <w:sz w:val="22"/>
    </w:rPr>
  </w:style>
  <w:style w:type="character" w:styleId="111111111111111111">
    <w:name w:val="Заголовок11111111111111111"/>
    <w:link w:val="1111111111111111121"/>
    <w:qFormat/>
    <w:rPr>
      <w:rFonts w:ascii="PT Astra Serif" w:hAnsi="PT Astra Serif"/>
      <w:sz w:val="28"/>
    </w:rPr>
  </w:style>
  <w:style w:type="character" w:styleId="111111111111111111111111111111111111">
    <w:name w:val="Указатель111111111111111111111111111111111111"/>
    <w:link w:val="11111111111111111111111111111111111121"/>
    <w:qFormat/>
    <w:rPr>
      <w:rFonts w:ascii="PT Astra Serif" w:hAnsi="PT Astra Serif"/>
    </w:rPr>
  </w:style>
  <w:style w:type="character" w:styleId="120">
    <w:name w:val="Прижатый влево1"/>
    <w:link w:val="1126"/>
    <w:qFormat/>
    <w:rPr>
      <w:rFonts w:ascii="Times New Roman CYR" w:hAnsi="Times New Roman CYR"/>
      <w:sz w:val="24"/>
    </w:rPr>
  </w:style>
  <w:style w:type="character" w:styleId="30">
    <w:name w:val="Колонтитулы30"/>
    <w:link w:val="301"/>
    <w:qFormat/>
    <w:rPr/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Textbodyindent">
    <w:name w:val="Text body indent"/>
    <w:link w:val="Textbodyindent2"/>
    <w:qFormat/>
    <w:rPr>
      <w:b/>
      <w:sz w:val="28"/>
    </w:rPr>
  </w:style>
  <w:style w:type="character" w:styleId="11111111111111111111111112">
    <w:name w:val="Заголовок1111111111111111111111111"/>
    <w:link w:val="111111111111111111111111121"/>
    <w:qFormat/>
    <w:rPr>
      <w:rFonts w:ascii="PT Astra Serif" w:hAnsi="PT Astra Serif"/>
      <w:sz w:val="28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11111111111111111111111111111112">
    <w:name w:val="Указатель1111111111111111111111111111111"/>
    <w:link w:val="111111111111111111111111111111122"/>
    <w:qFormat/>
    <w:rPr>
      <w:rFonts w:ascii="PT Astra Serif" w:hAnsi="PT Astra Serif"/>
    </w:rPr>
  </w:style>
  <w:style w:type="character" w:styleId="Style21">
    <w:name w:val="Указатель"/>
    <w:link w:val="211112"/>
    <w:qFormat/>
    <w:rPr>
      <w:rFonts w:ascii="PT Astra Serif" w:hAnsi="PT Astra Serif"/>
    </w:rPr>
  </w:style>
  <w:style w:type="character" w:styleId="241">
    <w:name w:val="Колонтитулы24"/>
    <w:link w:val="2411"/>
    <w:qFormat/>
    <w:rPr/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122">
    <w:name w:val="Просмотренная гиперссылка1"/>
    <w:basedOn w:val="16"/>
    <w:link w:val="1127"/>
    <w:qFormat/>
    <w:rPr>
      <w:color w:themeColor="followedHyperlink" w:val="954F72"/>
      <w:u w:val="single"/>
    </w:rPr>
  </w:style>
  <w:style w:type="character" w:styleId="32">
    <w:name w:val="Оглавление 3 Знак"/>
    <w:link w:val="313"/>
    <w:qFormat/>
    <w:rPr>
      <w:rFonts w:ascii="XO Thames" w:hAnsi="XO Thames"/>
      <w:sz w:val="28"/>
    </w:rPr>
  </w:style>
  <w:style w:type="character" w:styleId="171">
    <w:name w:val="Колонтитулы17"/>
    <w:link w:val="1711"/>
    <w:qFormat/>
    <w:rPr/>
  </w:style>
  <w:style w:type="character" w:styleId="Header1">
    <w:name w:val="Header1"/>
    <w:qFormat/>
    <w:rPr/>
  </w:style>
  <w:style w:type="character" w:styleId="9">
    <w:name w:val="Оглавление 9 Знак"/>
    <w:link w:val="911"/>
    <w:qFormat/>
    <w:rPr>
      <w:rFonts w:ascii="XO Thames" w:hAnsi="XO Thames"/>
      <w:sz w:val="28"/>
    </w:rPr>
  </w:style>
  <w:style w:type="character" w:styleId="321">
    <w:name w:val="Колонтитулы32"/>
    <w:link w:val="3211"/>
    <w:qFormat/>
    <w:rPr/>
  </w:style>
  <w:style w:type="character" w:styleId="111111111111111111111111111111112">
    <w:name w:val="Указатель11111111111111111111111111111111"/>
    <w:link w:val="1111111111111111111111111111111122"/>
    <w:qFormat/>
    <w:rPr>
      <w:rFonts w:ascii="PT Astra Serif" w:hAnsi="PT Astra Serif"/>
    </w:rPr>
  </w:style>
  <w:style w:type="character" w:styleId="Contents9">
    <w:name w:val="Contents 9"/>
    <w:qFormat/>
    <w:rPr>
      <w:rFonts w:ascii="XO Thames" w:hAnsi="XO Thames"/>
      <w:color w:val="000000"/>
      <w:sz w:val="28"/>
    </w:rPr>
  </w:style>
  <w:style w:type="character" w:styleId="27">
    <w:name w:val="Колонтитулы27"/>
    <w:link w:val="271"/>
    <w:qFormat/>
    <w:rPr/>
  </w:style>
  <w:style w:type="character" w:styleId="Contents71">
    <w:name w:val="Contents 71"/>
    <w:link w:val="Contents72"/>
    <w:qFormat/>
    <w:rPr>
      <w:rFonts w:ascii="XO Thames" w:hAnsi="XO Thames"/>
      <w:sz w:val="28"/>
    </w:rPr>
  </w:style>
  <w:style w:type="character" w:styleId="25">
    <w:name w:val="Колонтитулы25"/>
    <w:link w:val="251"/>
    <w:qFormat/>
    <w:rPr/>
  </w:style>
  <w:style w:type="character" w:styleId="111111113">
    <w:name w:val="Заголовок11111111"/>
    <w:link w:val="1111111122"/>
    <w:qFormat/>
    <w:rPr>
      <w:rFonts w:ascii="PT Astra Serif" w:hAnsi="PT Astra Serif"/>
      <w:sz w:val="28"/>
    </w:rPr>
  </w:style>
  <w:style w:type="character" w:styleId="1111111111111111111111111111111111112">
    <w:name w:val="Заголовок111111111111111111111111111111111111"/>
    <w:link w:val="11111111111111111111111111111111111122"/>
    <w:qFormat/>
    <w:rPr>
      <w:rFonts w:ascii="PT Astra Serif" w:hAnsi="PT Astra Serif"/>
      <w:sz w:val="28"/>
    </w:rPr>
  </w:style>
  <w:style w:type="character" w:styleId="11112">
    <w:name w:val="Указатель1111"/>
    <w:link w:val="111122"/>
    <w:qFormat/>
    <w:rPr>
      <w:rFonts w:ascii="PT Astra Serif" w:hAnsi="PT Astra Serif"/>
    </w:rPr>
  </w:style>
  <w:style w:type="character" w:styleId="Contents81">
    <w:name w:val="Contents 81"/>
    <w:qFormat/>
    <w:rPr>
      <w:rFonts w:ascii="XO Thames" w:hAnsi="XO Thames"/>
      <w:color w:val="000000"/>
      <w:sz w:val="28"/>
    </w:rPr>
  </w:style>
  <w:style w:type="character" w:styleId="1111111111111111111111111112">
    <w:name w:val="Указатель111111111111111111111111111"/>
    <w:link w:val="11111111111111111111111111122"/>
    <w:qFormat/>
    <w:rPr>
      <w:rFonts w:ascii="PT Astra Serif" w:hAnsi="PT Astra Serif"/>
    </w:rPr>
  </w:style>
  <w:style w:type="character" w:styleId="111111111111111111112">
    <w:name w:val="Заголовок11111111111111111111"/>
    <w:link w:val="1111111111111111111121"/>
    <w:qFormat/>
    <w:rPr>
      <w:rFonts w:ascii="PT Astra Serif" w:hAnsi="PT Astra Serif"/>
      <w:sz w:val="28"/>
    </w:rPr>
  </w:style>
  <w:style w:type="character" w:styleId="26">
    <w:name w:val="Оглавление 2 Знак"/>
    <w:link w:val="217"/>
    <w:qFormat/>
    <w:rPr>
      <w:rFonts w:ascii="XO Thames" w:hAnsi="XO Thames"/>
      <w:sz w:val="28"/>
    </w:rPr>
  </w:style>
  <w:style w:type="character" w:styleId="1111111111111111112">
    <w:name w:val="Указатель111111111111111111"/>
    <w:link w:val="11111111111111111121"/>
    <w:qFormat/>
    <w:rPr>
      <w:rFonts w:ascii="PT Astra Serif" w:hAnsi="PT Astra Serif"/>
    </w:rPr>
  </w:style>
  <w:style w:type="character" w:styleId="Style22">
    <w:name w:val="Верхний колонтитул слева"/>
    <w:basedOn w:val="Header1"/>
    <w:link w:val="1134"/>
    <w:qFormat/>
    <w:rPr/>
  </w:style>
  <w:style w:type="character" w:styleId="11111111111111111111111111112">
    <w:name w:val="Указатель1111111111111111111111111111"/>
    <w:link w:val="111111111111111111111111111122"/>
    <w:qFormat/>
    <w:rPr>
      <w:rFonts w:ascii="PT Astra Serif" w:hAnsi="PT Astra Serif"/>
    </w:rPr>
  </w:style>
  <w:style w:type="character" w:styleId="123">
    <w:name w:val="Оглавление 1 Знак"/>
    <w:link w:val="1128"/>
    <w:qFormat/>
    <w:rPr>
      <w:rFonts w:ascii="XO Thames" w:hAnsi="XO Thames"/>
      <w:b/>
      <w:sz w:val="28"/>
    </w:rPr>
  </w:style>
  <w:style w:type="character" w:styleId="124">
    <w:name w:val="Информация об изменениях1"/>
    <w:basedOn w:val="125"/>
    <w:link w:val="1129"/>
    <w:qFormat/>
    <w:rPr/>
  </w:style>
  <w:style w:type="character" w:styleId="1113">
    <w:name w:val="Указатель111"/>
    <w:link w:val="11122"/>
    <w:qFormat/>
    <w:rPr>
      <w:rFonts w:ascii="PT Astra Serif" w:hAnsi="PT Astra Serif"/>
    </w:rPr>
  </w:style>
  <w:style w:type="character" w:styleId="List11">
    <w:name w:val="List11"/>
    <w:basedOn w:val="Textbody1"/>
    <w:link w:val="List12"/>
    <w:qFormat/>
    <w:rPr>
      <w:rFonts w:ascii="PT Astra Serif" w:hAnsi="PT Astra Serif"/>
      <w:sz w:val="24"/>
    </w:rPr>
  </w:style>
  <w:style w:type="character" w:styleId="1111111111111111111111111111111112">
    <w:name w:val="Заголовок111111111111111111111111111111111"/>
    <w:link w:val="11111111111111111111111111111111122"/>
    <w:qFormat/>
    <w:rPr>
      <w:rFonts w:ascii="PT Astra Serif" w:hAnsi="PT Astra Serif"/>
      <w:sz w:val="28"/>
    </w:rPr>
  </w:style>
  <w:style w:type="character" w:styleId="Footer11">
    <w:name w:val="Footer11"/>
    <w:link w:val="Footer12"/>
    <w:qFormat/>
    <w:rPr/>
  </w:style>
  <w:style w:type="character" w:styleId="261">
    <w:name w:val="Колонтитулы26"/>
    <w:link w:val="2611"/>
    <w:qFormat/>
    <w:rPr/>
  </w:style>
  <w:style w:type="character" w:styleId="1111111111112">
    <w:name w:val="Указатель111111111111"/>
    <w:link w:val="11111111111121"/>
    <w:qFormat/>
    <w:rPr>
      <w:rFonts w:ascii="PT Astra Serif" w:hAnsi="PT Astra Serif"/>
    </w:rPr>
  </w:style>
  <w:style w:type="character" w:styleId="1111111111111111111111111111111111111112">
    <w:name w:val="Заголовок111111111111111111111111111111111111111"/>
    <w:link w:val="11111111111111111111111111111111111111122"/>
    <w:qFormat/>
    <w:rPr>
      <w:rFonts w:ascii="PT Astra Serif" w:hAnsi="PT Astra Serif"/>
      <w:sz w:val="28"/>
    </w:rPr>
  </w:style>
  <w:style w:type="character" w:styleId="Style23">
    <w:name w:val="Текст в заданном формате"/>
    <w:link w:val="1135"/>
    <w:qFormat/>
    <w:rPr>
      <w:rFonts w:ascii="Liberation Mono" w:hAnsi="Liberation Mono"/>
      <w:sz w:val="20"/>
    </w:rPr>
  </w:style>
  <w:style w:type="character" w:styleId="91">
    <w:name w:val="Колонтитулы9"/>
    <w:link w:val="912"/>
    <w:qFormat/>
    <w:rPr/>
  </w:style>
  <w:style w:type="character" w:styleId="Contents5">
    <w:name w:val="Contents 5"/>
    <w:qFormat/>
    <w:rPr>
      <w:rFonts w:ascii="XO Thames" w:hAnsi="XO Thames"/>
      <w:color w:val="000000"/>
      <w:sz w:val="28"/>
    </w:rPr>
  </w:style>
  <w:style w:type="character" w:styleId="HeaderandFooter2">
    <w:name w:val="Header and Footer2"/>
    <w:link w:val="HeaderandFooter21"/>
    <w:qFormat/>
    <w:rPr/>
  </w:style>
  <w:style w:type="character" w:styleId="Title1">
    <w:name w:val="Title1"/>
    <w:link w:val="Title11"/>
    <w:qFormat/>
    <w:rPr>
      <w:rFonts w:ascii="XO Thames" w:hAnsi="XO Thames"/>
      <w:b/>
      <w:caps/>
      <w:sz w:val="40"/>
    </w:rPr>
  </w:style>
  <w:style w:type="character" w:styleId="Header11">
    <w:name w:val="Header11"/>
    <w:link w:val="Header12"/>
    <w:qFormat/>
    <w:rPr/>
  </w:style>
  <w:style w:type="character" w:styleId="Textbody1">
    <w:name w:val="Text body1"/>
    <w:link w:val="Textbody2"/>
    <w:qFormat/>
    <w:rPr>
      <w:sz w:val="24"/>
    </w:rPr>
  </w:style>
  <w:style w:type="character" w:styleId="125">
    <w:name w:val="Текст информации об изменениях1"/>
    <w:link w:val="1130"/>
    <w:qFormat/>
    <w:rPr>
      <w:rFonts w:ascii="Times New Roman CYR" w:hAnsi="Times New Roman CYR"/>
      <w:color w:val="353842"/>
    </w:rPr>
  </w:style>
  <w:style w:type="character" w:styleId="111112">
    <w:name w:val="Указатель11111"/>
    <w:link w:val="1111122"/>
    <w:qFormat/>
    <w:rPr>
      <w:rFonts w:ascii="PT Astra Serif" w:hAnsi="PT Astra Serif"/>
    </w:rPr>
  </w:style>
  <w:style w:type="character" w:styleId="Contents31">
    <w:name w:val="Contents 31"/>
    <w:link w:val="Contents32"/>
    <w:qFormat/>
    <w:rPr>
      <w:rFonts w:ascii="XO Thames" w:hAnsi="XO Thames"/>
      <w:sz w:val="28"/>
    </w:rPr>
  </w:style>
  <w:style w:type="character" w:styleId="annotationsubject">
    <w:name w:val="annotation subject"/>
    <w:link w:val="annotationsubject1"/>
    <w:qFormat/>
    <w:rPr>
      <w:b/>
    </w:rPr>
  </w:style>
  <w:style w:type="character" w:styleId="126">
    <w:name w:val="Подзаголовок для информации об изменениях1"/>
    <w:basedOn w:val="125"/>
    <w:link w:val="1131"/>
    <w:qFormat/>
    <w:rPr>
      <w:b/>
    </w:rPr>
  </w:style>
  <w:style w:type="character" w:styleId="Style24">
    <w:name w:val="Заголовок"/>
    <w:link w:val="211111"/>
    <w:qFormat/>
    <w:rPr>
      <w:rFonts w:ascii="PT Astra Serif" w:hAnsi="PT Astra Serif"/>
      <w:sz w:val="28"/>
    </w:rPr>
  </w:style>
  <w:style w:type="character" w:styleId="1111111111111111113">
    <w:name w:val="Заголовок111111111111111111"/>
    <w:link w:val="11111111111111111122"/>
    <w:qFormat/>
    <w:rPr>
      <w:rFonts w:ascii="PT Astra Serif" w:hAnsi="PT Astra Serif"/>
      <w:sz w:val="28"/>
    </w:rPr>
  </w:style>
  <w:style w:type="character" w:styleId="127">
    <w:name w:val="Обычный1"/>
    <w:link w:val="1132"/>
    <w:qFormat/>
    <w:rPr>
      <w:rFonts w:ascii="Times New Roman" w:hAnsi="Times New Roman"/>
      <w:color w:val="000000"/>
      <w:sz w:val="20"/>
    </w:rPr>
  </w:style>
  <w:style w:type="character" w:styleId="33">
    <w:name w:val="Колонтитулы33"/>
    <w:link w:val="331"/>
    <w:qFormat/>
    <w:rPr/>
  </w:style>
  <w:style w:type="character" w:styleId="111111111111111111113">
    <w:name w:val="Указатель11111111111111111111"/>
    <w:link w:val="1111111111111111111122"/>
    <w:qFormat/>
    <w:rPr>
      <w:rFonts w:ascii="PT Astra Serif" w:hAnsi="PT Astra Serif"/>
    </w:rPr>
  </w:style>
  <w:style w:type="character" w:styleId="11111111111111111111111111111111111111">
    <w:name w:val="Заголовок11111111111111111111111111111111111111"/>
    <w:link w:val="1111111111111111111111111111111111111121"/>
    <w:qFormat/>
    <w:rPr>
      <w:rFonts w:ascii="PT Astra Serif" w:hAnsi="PT Astra Serif"/>
      <w:sz w:val="28"/>
    </w:rPr>
  </w:style>
  <w:style w:type="character" w:styleId="111111111111111111111111111111111111112">
    <w:name w:val="Указатель11111111111111111111111111111111111111"/>
    <w:link w:val="1111111111111111111111111111111111111122"/>
    <w:qFormat/>
    <w:rPr>
      <w:rFonts w:ascii="PT Astra Serif" w:hAnsi="PT Astra Serif"/>
    </w:rPr>
  </w:style>
  <w:style w:type="character" w:styleId="1111111111113">
    <w:name w:val="Заголовок111111111111"/>
    <w:link w:val="11111111111122"/>
    <w:qFormat/>
    <w:rPr>
      <w:rFonts w:ascii="PT Astra Serif" w:hAnsi="PT Astra Serif"/>
      <w:sz w:val="28"/>
    </w:rPr>
  </w:style>
  <w:style w:type="character" w:styleId="29">
    <w:name w:val="Колонтитулы29"/>
    <w:link w:val="291"/>
    <w:qFormat/>
    <w:rPr/>
  </w:style>
  <w:style w:type="character" w:styleId="Caption11">
    <w:name w:val="Caption11"/>
    <w:link w:val="Caption12"/>
    <w:qFormat/>
    <w:rPr>
      <w:rFonts w:ascii="PT Astra Serif" w:hAnsi="PT Astra Serif"/>
      <w:i/>
      <w:sz w:val="24"/>
    </w:rPr>
  </w:style>
  <w:style w:type="character" w:styleId="Subtitle2">
    <w:name w:val="Subtitle2"/>
    <w:qFormat/>
    <w:rPr>
      <w:rFonts w:ascii="XO Thames" w:hAnsi="XO Thames"/>
      <w:i/>
      <w:color w:val="000000"/>
      <w:sz w:val="24"/>
    </w:rPr>
  </w:style>
  <w:style w:type="character" w:styleId="Textbodyindent1">
    <w:name w:val="Text body indent1"/>
    <w:qFormat/>
    <w:rPr>
      <w:b/>
      <w:sz w:val="28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81">
    <w:name w:val="Оглавление 8 Знак"/>
    <w:link w:val="812"/>
    <w:qFormat/>
    <w:rPr>
      <w:rFonts w:ascii="XO Thames" w:hAnsi="XO Thames"/>
      <w:sz w:val="28"/>
    </w:rPr>
  </w:style>
  <w:style w:type="character" w:styleId="1111111111111111111111111111112">
    <w:name w:val="Указатель111111111111111111111111111111"/>
    <w:link w:val="11111111111111111111111111111122"/>
    <w:qFormat/>
    <w:rPr>
      <w:rFonts w:ascii="PT Astra Serif" w:hAnsi="PT Astra Serif"/>
    </w:rPr>
  </w:style>
  <w:style w:type="character" w:styleId="Contents51">
    <w:name w:val="Contents 51"/>
    <w:link w:val="Contents52"/>
    <w:qFormat/>
    <w:rPr>
      <w:rFonts w:ascii="XO Thames" w:hAnsi="XO Thames"/>
      <w:sz w:val="28"/>
    </w:rPr>
  </w:style>
  <w:style w:type="character" w:styleId="11111111111111112">
    <w:name w:val="Указатель1111111111111111"/>
    <w:link w:val="111111111111111122"/>
    <w:qFormat/>
    <w:rPr>
      <w:rFonts w:ascii="PT Astra Serif" w:hAnsi="PT Astra Serif"/>
    </w:rPr>
  </w:style>
  <w:style w:type="character" w:styleId="111111111112">
    <w:name w:val="Указатель11111111111"/>
    <w:link w:val="1111111111122"/>
    <w:qFormat/>
    <w:rPr>
      <w:rFonts w:ascii="PT Astra Serif" w:hAnsi="PT Astra Serif"/>
    </w:rPr>
  </w:style>
  <w:style w:type="character" w:styleId="Contents91">
    <w:name w:val="Contents 91"/>
    <w:link w:val="Contents92"/>
    <w:qFormat/>
    <w:rPr>
      <w:rFonts w:ascii="XO Thames" w:hAnsi="XO Thames"/>
      <w:sz w:val="28"/>
    </w:rPr>
  </w:style>
  <w:style w:type="character" w:styleId="Title2">
    <w:name w:val="Title2"/>
    <w:qFormat/>
    <w:rPr>
      <w:rFonts w:ascii="XO Thames" w:hAnsi="XO Thames"/>
      <w:b/>
      <w:caps/>
      <w:color w:val="000000"/>
      <w:sz w:val="40"/>
    </w:rPr>
  </w:style>
  <w:style w:type="character" w:styleId="1111112">
    <w:name w:val="Заголовок111111"/>
    <w:link w:val="11111122"/>
    <w:qFormat/>
    <w:rPr>
      <w:rFonts w:ascii="PT Astra Serif" w:hAnsi="PT Astra Serif"/>
      <w:sz w:val="28"/>
    </w:rPr>
  </w:style>
  <w:style w:type="character" w:styleId="Heading42">
    <w:name w:val="Heading 42"/>
    <w:qFormat/>
    <w:rPr>
      <w:rFonts w:ascii="XO Thames" w:hAnsi="XO Thames"/>
      <w:b/>
      <w:color w:val="000000"/>
      <w:sz w:val="24"/>
    </w:rPr>
  </w:style>
  <w:style w:type="character" w:styleId="11111111111111111111111113">
    <w:name w:val="Указатель1111111111111111111111111"/>
    <w:link w:val="111111111111111111111111122"/>
    <w:qFormat/>
    <w:rPr>
      <w:rFonts w:ascii="PT Astra Serif" w:hAnsi="PT Astra Serif"/>
    </w:rPr>
  </w:style>
  <w:style w:type="character" w:styleId="34">
    <w:name w:val="Колонтитулы34"/>
    <w:link w:val="341"/>
    <w:qFormat/>
    <w:rPr/>
  </w:style>
  <w:style w:type="character" w:styleId="Heading22">
    <w:name w:val="Heading 22"/>
    <w:qFormat/>
    <w:rPr>
      <w:b/>
      <w:sz w:val="32"/>
    </w:rPr>
  </w:style>
  <w:style w:type="character" w:styleId="128">
    <w:name w:val="Колонтитулы1"/>
    <w:link w:val="1101"/>
    <w:qFormat/>
    <w:rPr>
      <w:rFonts w:ascii="XO Thames" w:hAnsi="XO Thames"/>
      <w:color w:val="000000"/>
      <w:sz w:val="28"/>
    </w:rPr>
  </w:style>
  <w:style w:type="character" w:styleId="11111111111111111111111111111111111112">
    <w:name w:val="Заголовок1111111111111111111111111111111111111"/>
    <w:link w:val="111111111111111111111111111111111111122"/>
    <w:qFormat/>
    <w:rPr>
      <w:rFonts w:ascii="PT Astra Serif" w:hAnsi="PT Astra Serif"/>
      <w:sz w:val="28"/>
    </w:rPr>
  </w:style>
  <w:style w:type="character" w:styleId="Contents61">
    <w:name w:val="Contents 61"/>
    <w:link w:val="Contents62"/>
    <w:qFormat/>
    <w:rPr>
      <w:rFonts w:ascii="XO Thames" w:hAnsi="XO Thames"/>
      <w:sz w:val="28"/>
    </w:rPr>
  </w:style>
  <w:style w:type="character" w:styleId="111111111111111111111111111111111112">
    <w:name w:val="Заголовок11111111111111111111111111111111111"/>
    <w:link w:val="1111111111111111111111111111111111122"/>
    <w:qFormat/>
    <w:rPr>
      <w:rFonts w:ascii="PT Astra Serif" w:hAnsi="PT Astra Serif"/>
      <w:sz w:val="28"/>
    </w:rPr>
  </w:style>
  <w:style w:type="character" w:styleId="11111111111111111111111111111111111111111">
    <w:name w:val="Заголовок1111111111111111111111111111111111111111"/>
    <w:link w:val="111111111111111111111111111111111111111112"/>
    <w:qFormat/>
    <w:rPr>
      <w:rFonts w:ascii="PT Astra Serif" w:hAnsi="PT Astra Serif"/>
      <w:sz w:val="28"/>
    </w:rPr>
  </w:style>
  <w:style w:type="character" w:styleId="111111111111112">
    <w:name w:val="Заголовок11111111111111"/>
    <w:link w:val="1111111111111122"/>
    <w:qFormat/>
    <w:rPr>
      <w:rFonts w:ascii="PT Astra Serif" w:hAnsi="PT Astra Serif"/>
      <w:sz w:val="28"/>
    </w:rPr>
  </w:style>
  <w:style w:type="paragraph" w:styleId="210">
    <w:name w:val="Заголовок2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spacing w:before="0" w:after="120"/>
    </w:pPr>
    <w:rPr>
      <w:sz w:val="24"/>
    </w:rPr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211">
    <w:name w:val="Указатель2"/>
    <w:basedOn w:val="Normal"/>
    <w:qFormat/>
    <w:pPr>
      <w:suppressLineNumbers/>
    </w:pPr>
    <w:rPr>
      <w:rFonts w:ascii="PT Astra Serif" w:hAnsi="PT Astra Serif" w:cs="FreeSans"/>
    </w:rPr>
  </w:style>
  <w:style w:type="paragraph" w:styleId="212">
    <w:name w:val="Заголовок2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213">
    <w:name w:val="Указатель21"/>
    <w:basedOn w:val="Normal"/>
    <w:qFormat/>
    <w:pPr>
      <w:suppressLineNumbers/>
    </w:pPr>
    <w:rPr>
      <w:rFonts w:ascii="PT Astra Serif" w:hAnsi="PT Astra Serif" w:cs="FreeSans"/>
    </w:rPr>
  </w:style>
  <w:style w:type="paragraph" w:styleId="2111">
    <w:name w:val="Заголовок2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2112">
    <w:name w:val="Указатель211"/>
    <w:basedOn w:val="Normal"/>
    <w:qFormat/>
    <w:pPr>
      <w:suppressLineNumbers/>
    </w:pPr>
    <w:rPr>
      <w:rFonts w:ascii="PT Astra Serif" w:hAnsi="PT Astra Serif" w:cs="FreeSans"/>
    </w:rPr>
  </w:style>
  <w:style w:type="paragraph" w:styleId="21111">
    <w:name w:val="Заголовок2111"/>
    <w:next w:val="BodyTex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112">
    <w:name w:val="Указатель2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1111">
    <w:name w:val="Заголовок2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211112">
    <w:name w:val="Указатель21111"/>
    <w:basedOn w:val="Normal"/>
    <w:qFormat/>
    <w:pPr>
      <w:suppressLineNumbers/>
    </w:pPr>
    <w:rPr>
      <w:rFonts w:ascii="PT Astra Serif" w:hAnsi="PT Astra Serif" w:cs="FreeSans"/>
    </w:rPr>
  </w:style>
  <w:style w:type="paragraph" w:styleId="711">
    <w:name w:val="Оглавление 7 Знак1"/>
    <w:link w:val="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21">
    <w:name w:val="Заголовок111111111111111111111111111112"/>
    <w:basedOn w:val="Normal"/>
    <w:next w:val="BodyText"/>
    <w:link w:val="1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41">
    <w:name w:val="Колонтитулы141"/>
    <w:basedOn w:val="Normal"/>
    <w:link w:val="14"/>
    <w:qFormat/>
    <w:pPr/>
    <w:rPr/>
  </w:style>
  <w:style w:type="paragraph" w:styleId="231">
    <w:name w:val="Колонтитулы231"/>
    <w:basedOn w:val="Normal"/>
    <w:link w:val="23"/>
    <w:qFormat/>
    <w:pPr/>
    <w:rPr/>
  </w:style>
  <w:style w:type="paragraph" w:styleId="annotationreference1">
    <w:name w:val="annotation reference1"/>
    <w:link w:val="CommentReference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16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59" w:before="0" w:after="16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29">
    <w:name w:val="Основной текст Знак1"/>
    <w:basedOn w:val="1132"/>
    <w:link w:val="Style9"/>
    <w:qFormat/>
    <w:pPr/>
    <w:rPr>
      <w:rFonts w:ascii="Times New Roman" w:hAnsi="Times New Roman"/>
      <w:color w:val="000000"/>
      <w:sz w:val="24"/>
    </w:rPr>
  </w:style>
  <w:style w:type="paragraph" w:styleId="1111121">
    <w:name w:val="Заголовок111112"/>
    <w:basedOn w:val="Normal"/>
    <w:next w:val="BodyText"/>
    <w:link w:val="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21">
    <w:name w:val="Заголовок11112"/>
    <w:basedOn w:val="Normal"/>
    <w:next w:val="BodyText"/>
    <w:link w:val="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30">
    <w:name w:val="Верхний колонтитул Знак1"/>
    <w:basedOn w:val="1132"/>
    <w:link w:val="Style10"/>
    <w:qFormat/>
    <w:pPr/>
    <w:rPr>
      <w:rFonts w:ascii="Times New Roman" w:hAnsi="Times New Roman"/>
      <w:color w:val="000000"/>
      <w:sz w:val="20"/>
    </w:rPr>
  </w:style>
  <w:style w:type="paragraph" w:styleId="132">
    <w:name w:val="Содержимое таблицы1"/>
    <w:basedOn w:val="Normal"/>
    <w:qFormat/>
    <w:pPr>
      <w:widowControl w:val="false"/>
    </w:pPr>
    <w:rPr/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0">
    <w:name w:val="Информация о версии11"/>
    <w:basedOn w:val="1213"/>
    <w:next w:val="Normal"/>
    <w:link w:val="1"/>
    <w:qFormat/>
    <w:pPr/>
    <w:rPr>
      <w:i/>
    </w:rPr>
  </w:style>
  <w:style w:type="paragraph" w:styleId="611">
    <w:name w:val="Оглавление 6 Знак1"/>
    <w:link w:val="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1121">
    <w:name w:val="Заголовок111111111111111111111111111111112"/>
    <w:basedOn w:val="Normal"/>
    <w:next w:val="BodyText"/>
    <w:link w:val="1111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2">
    <w:name w:val="Заголовок11111111112"/>
    <w:basedOn w:val="Normal"/>
    <w:next w:val="BodyText"/>
    <w:link w:val="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511">
    <w:name w:val="Заголовок 5 Знак1"/>
    <w:link w:val="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210">
    <w:name w:val="Указатель12"/>
    <w:basedOn w:val="Normal"/>
    <w:link w:val="11"/>
    <w:qFormat/>
    <w:pPr/>
    <w:rPr>
      <w:rFonts w:ascii="PT Astra Serif" w:hAnsi="PT Astra Serif"/>
    </w:rPr>
  </w:style>
  <w:style w:type="paragraph" w:styleId="11111111121">
    <w:name w:val="Указатель1111111112"/>
    <w:basedOn w:val="Normal"/>
    <w:link w:val="111111111"/>
    <w:qFormat/>
    <w:pPr/>
    <w:rPr>
      <w:rFonts w:ascii="PT Astra Serif" w:hAnsi="PT Astra Serif"/>
    </w:rPr>
  </w:style>
  <w:style w:type="paragraph" w:styleId="Marginalia1">
    <w:name w:val="Marginalia1"/>
    <w:link w:val="Marginalia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111111111111112">
    <w:name w:val="Указатель1111111111111111111111112"/>
    <w:basedOn w:val="Normal"/>
    <w:link w:val="111111111111111111111111"/>
    <w:qFormat/>
    <w:pPr/>
    <w:rPr>
      <w:rFonts w:ascii="PT Astra Serif" w:hAnsi="PT Astra Serif"/>
    </w:rPr>
  </w:style>
  <w:style w:type="paragraph" w:styleId="HeaderandFooter11">
    <w:name w:val="Header and Footer11"/>
    <w:basedOn w:val="Normal"/>
    <w:link w:val="HeaderandFooter1"/>
    <w:qFormat/>
    <w:pPr/>
    <w:rPr/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111111111111">
    <w:name w:val="Указатель11111111111111111111111111111111111111111"/>
    <w:basedOn w:val="Normal"/>
    <w:link w:val="1111111111111111111111111111111111111111"/>
    <w:qFormat/>
    <w:pPr/>
    <w:rPr>
      <w:rFonts w:ascii="PT Astra Serif" w:hAnsi="PT Astra Serif"/>
    </w:rPr>
  </w:style>
  <w:style w:type="paragraph" w:styleId="1114">
    <w:name w:val="Текст (справка)11"/>
    <w:basedOn w:val="Normal"/>
    <w:next w:val="Normal"/>
    <w:link w:val="12"/>
    <w:qFormat/>
    <w:pPr>
      <w:widowControl w:val="false"/>
      <w:ind w:left="170" w:right="170"/>
    </w:pPr>
    <w:rPr>
      <w:rFonts w:ascii="Times New Roman CYR" w:hAnsi="Times New Roman CYR"/>
      <w:sz w:val="24"/>
    </w:rPr>
  </w:style>
  <w:style w:type="paragraph" w:styleId="181">
    <w:name w:val="Колонтитулы181"/>
    <w:basedOn w:val="Normal"/>
    <w:link w:val="18"/>
    <w:qFormat/>
    <w:pPr/>
    <w:rPr/>
  </w:style>
  <w:style w:type="paragraph" w:styleId="101">
    <w:name w:val="Колонтитулы101"/>
    <w:basedOn w:val="Normal"/>
    <w:link w:val="10"/>
    <w:qFormat/>
    <w:pPr/>
    <w:rPr/>
  </w:style>
  <w:style w:type="paragraph" w:styleId="1111111111111121">
    <w:name w:val="Указатель111111111111112"/>
    <w:basedOn w:val="Normal"/>
    <w:link w:val="11111111111111"/>
    <w:qFormat/>
    <w:pPr/>
    <w:rPr>
      <w:rFonts w:ascii="PT Astra Serif" w:hAnsi="PT Astra Serif"/>
    </w:rPr>
  </w:style>
  <w:style w:type="paragraph" w:styleId="HeaderandFooter41">
    <w:name w:val="Header and Footer41"/>
    <w:basedOn w:val="Normal"/>
    <w:link w:val="HeaderandFooter4"/>
    <w:qFormat/>
    <w:pPr/>
    <w:rPr/>
  </w:style>
  <w:style w:type="paragraph" w:styleId="11111111111111111111111111121">
    <w:name w:val="Заголовок1111111111111111111111111112"/>
    <w:basedOn w:val="Normal"/>
    <w:next w:val="BodyText"/>
    <w:link w:val="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1111121">
    <w:name w:val="Указатель1111111111111111111111111111111112"/>
    <w:basedOn w:val="Normal"/>
    <w:link w:val="111111111111111111111111111111111"/>
    <w:qFormat/>
    <w:pPr/>
    <w:rPr>
      <w:rFonts w:ascii="PT Astra Serif" w:hAnsi="PT Astra Serif"/>
    </w:rPr>
  </w:style>
  <w:style w:type="paragraph" w:styleId="111111111111111121">
    <w:name w:val="Заголовок11111111111111112"/>
    <w:basedOn w:val="Normal"/>
    <w:next w:val="BodyText"/>
    <w:link w:val="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21">
    <w:name w:val="Указатель11111111111112"/>
    <w:basedOn w:val="Normal"/>
    <w:link w:val="1111111111111"/>
    <w:qFormat/>
    <w:pPr/>
    <w:rPr>
      <w:rFonts w:ascii="PT Astra Serif" w:hAnsi="PT Astra Serif"/>
    </w:rPr>
  </w:style>
  <w:style w:type="paragraph" w:styleId="133">
    <w:name w:val="Название Знак1"/>
    <w:link w:val="Style1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1111111111111111111111121">
    <w:name w:val="Заголовок111111111111111111111111112"/>
    <w:basedOn w:val="Normal"/>
    <w:next w:val="BodyText"/>
    <w:link w:val="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21">
    <w:name w:val="Указатель112"/>
    <w:basedOn w:val="Normal"/>
    <w:link w:val="111"/>
    <w:qFormat/>
    <w:pPr/>
    <w:rPr>
      <w:rFonts w:ascii="PT Astra Serif" w:hAnsi="PT Astra Serif"/>
    </w:rPr>
  </w:style>
  <w:style w:type="paragraph" w:styleId="134">
    <w:name w:val="Символ сноски1"/>
    <w:link w:val="Style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411">
    <w:name w:val="Оглавление 4 Знак1"/>
    <w:link w:val="4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35">
    <w:name w:val="Текст примечания Знак1"/>
    <w:link w:val="Style14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312">
    <w:name w:val="Заголовок 3 Знак1"/>
    <w:basedOn w:val="1132"/>
    <w:link w:val="3"/>
    <w:qFormat/>
    <w:pPr/>
    <w:rPr>
      <w:rFonts w:ascii="Calibri Light" w:hAnsi="Calibri Light" w:asciiTheme="majorAscii" w:hAnsiTheme="majorHAnsi"/>
      <w:color w:themeColor="accent1" w:themeShade="7f" w:val="1F4E79"/>
      <w:sz w:val="24"/>
    </w:rPr>
  </w:style>
  <w:style w:type="paragraph" w:styleId="NoSpacing2">
    <w:name w:val="No Spacing2"/>
    <w:link w:val="NoSpacing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1115">
    <w:name w:val="Цветовое выделение для Текст11"/>
    <w:link w:val="13"/>
    <w:qFormat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Times New Roman CYR" w:hAnsi="Times New Roman CYR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512">
    <w:name w:val="Оглавление 5 Знак1"/>
    <w:link w:val="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21">
    <w:name w:val="Заголовок1111111111111111111111111111112"/>
    <w:basedOn w:val="Normal"/>
    <w:next w:val="BodyText"/>
    <w:link w:val="11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22">
    <w:name w:val="Указатель111111111111111111111111112"/>
    <w:basedOn w:val="Normal"/>
    <w:link w:val="111111111111111111111111112"/>
    <w:qFormat/>
    <w:pPr/>
    <w:rPr>
      <w:rFonts w:ascii="PT Astra Serif" w:hAnsi="PT Astra Serif"/>
    </w:rPr>
  </w:style>
  <w:style w:type="paragraph" w:styleId="612">
    <w:name w:val="Колонтитулы61"/>
    <w:basedOn w:val="Normal"/>
    <w:link w:val="61"/>
    <w:qFormat/>
    <w:pPr/>
    <w:rPr/>
  </w:style>
  <w:style w:type="paragraph" w:styleId="191">
    <w:name w:val="Колонтитулы191"/>
    <w:basedOn w:val="Normal"/>
    <w:link w:val="19"/>
    <w:qFormat/>
    <w:pPr/>
    <w:rPr/>
  </w:style>
  <w:style w:type="paragraph" w:styleId="1211">
    <w:name w:val="Заголовок12"/>
    <w:basedOn w:val="Normal"/>
    <w:next w:val="BodyText"/>
    <w:link w:val="15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214">
    <w:name w:val="Комментарий2"/>
    <w:basedOn w:val="1114"/>
    <w:qFormat/>
    <w:pPr/>
    <w:rPr>
      <w:rFonts w:ascii="Times New Roman CYR" w:hAnsi="Times New Roman CYR"/>
      <w:color w:val="353842"/>
      <w:sz w:val="24"/>
    </w:rPr>
  </w:style>
  <w:style w:type="paragraph" w:styleId="136">
    <w:name w:val="Основной текст с отступом Знак1"/>
    <w:basedOn w:val="1132"/>
    <w:link w:val="Style16"/>
    <w:qFormat/>
    <w:pPr/>
    <w:rPr>
      <w:rFonts w:ascii="Times New Roman" w:hAnsi="Times New Roman"/>
      <w:b/>
      <w:color w:val="000000"/>
      <w:sz w:val="28"/>
    </w:rPr>
  </w:style>
  <w:style w:type="paragraph" w:styleId="1116">
    <w:name w:val="Основной шрифт абзаца11"/>
    <w:link w:val="16"/>
    <w:qFormat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37">
    <w:name w:val="Нижний колонтитул Знак1"/>
    <w:basedOn w:val="1132"/>
    <w:link w:val="Style17"/>
    <w:qFormat/>
    <w:pPr/>
    <w:rPr>
      <w:rFonts w:ascii="Times New Roman" w:hAnsi="Times New Roman"/>
      <w:color w:val="000000"/>
      <w:sz w:val="20"/>
    </w:rPr>
  </w:style>
  <w:style w:type="paragraph" w:styleId="281">
    <w:name w:val="Колонтитулы281"/>
    <w:basedOn w:val="Normal"/>
    <w:link w:val="28"/>
    <w:qFormat/>
    <w:pPr/>
    <w:rPr/>
  </w:style>
  <w:style w:type="paragraph" w:styleId="Heading312">
    <w:name w:val="Heading 312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1117">
    <w:name w:val="Гипертекстовая ссылка11"/>
    <w:basedOn w:val="1116"/>
    <w:link w:val="17"/>
    <w:qFormat/>
    <w:pPr/>
    <w:rPr>
      <w:color w:val="106BBE"/>
    </w:rPr>
  </w:style>
  <w:style w:type="paragraph" w:styleId="11111111111111111112">
    <w:name w:val="Заголовок11111111111111111112"/>
    <w:basedOn w:val="Normal"/>
    <w:next w:val="BodyText"/>
    <w:link w:val="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21">
    <w:name w:val="Заголовок11111111111111111111112"/>
    <w:basedOn w:val="Normal"/>
    <w:next w:val="BodyText"/>
    <w:link w:val="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1111111111121">
    <w:name w:val="Указатель1111111111111111111111111111111111111112"/>
    <w:basedOn w:val="Normal"/>
    <w:link w:val="111111111111111111111111111111111111111"/>
    <w:qFormat/>
    <w:pPr/>
    <w:rPr>
      <w:rFonts w:ascii="PT Astra Serif" w:hAnsi="PT Astra Serif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11111111111111111111121">
    <w:name w:val="Заголовок1111111111111111111112"/>
    <w:basedOn w:val="Normal"/>
    <w:next w:val="BodyText"/>
    <w:link w:val="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21">
    <w:name w:val="Заголовок11111111111111111111111111112"/>
    <w:basedOn w:val="Normal"/>
    <w:next w:val="BodyText"/>
    <w:link w:val="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35">
    <w:name w:val="Колонтитулы35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36">
    <w:name w:val="Колонтитулы3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37">
    <w:name w:val="Колонтитулы37"/>
    <w:basedOn w:val="Normal"/>
    <w:qFormat/>
    <w:pPr/>
    <w:rPr/>
  </w:style>
  <w:style w:type="paragraph" w:styleId="38">
    <w:name w:val="Колонтитулы38"/>
    <w:basedOn w:val="Normal"/>
    <w:qFormat/>
    <w:pPr/>
    <w:rPr/>
  </w:style>
  <w:style w:type="paragraph" w:styleId="39">
    <w:name w:val="Колонтитулы39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9"/>
        <w:tab w:val="center" w:pos="4677" w:leader="none"/>
        <w:tab w:val="right" w:pos="9355" w:leader="none"/>
      </w:tabs>
    </w:pPr>
    <w:rPr/>
  </w:style>
  <w:style w:type="paragraph" w:styleId="712">
    <w:name w:val="Колонтитулы71"/>
    <w:basedOn w:val="Normal"/>
    <w:link w:val="71"/>
    <w:qFormat/>
    <w:pPr/>
    <w:rPr/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111111111111121">
    <w:name w:val="Указатель111111111111111111111112"/>
    <w:basedOn w:val="Normal"/>
    <w:link w:val="11111111111111111111111"/>
    <w:qFormat/>
    <w:pPr/>
    <w:rPr>
      <w:rFonts w:ascii="PT Astra Serif" w:hAnsi="PT Astra Serif"/>
    </w:rPr>
  </w:style>
  <w:style w:type="paragraph" w:styleId="HeaderandFooter61">
    <w:name w:val="Header and Footer61"/>
    <w:basedOn w:val="Normal"/>
    <w:link w:val="HeaderandFooter6"/>
    <w:qFormat/>
    <w:pPr/>
    <w:rPr/>
  </w:style>
  <w:style w:type="paragraph" w:styleId="1212">
    <w:name w:val="Колонтитулы121"/>
    <w:basedOn w:val="Normal"/>
    <w:link w:val="121"/>
    <w:qFormat/>
    <w:pPr/>
    <w:rPr/>
  </w:style>
  <w:style w:type="paragraph" w:styleId="11111112">
    <w:name w:val="Указатель11111112"/>
    <w:basedOn w:val="Normal"/>
    <w:link w:val="1111111"/>
    <w:qFormat/>
    <w:pPr/>
    <w:rPr>
      <w:rFonts w:ascii="PT Astra Serif" w:hAnsi="PT Astra Serif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221">
    <w:name w:val="Колонтитулы221"/>
    <w:basedOn w:val="Normal"/>
    <w:link w:val="22"/>
    <w:qFormat/>
    <w:pPr/>
    <w:rPr/>
  </w:style>
  <w:style w:type="paragraph" w:styleId="1213">
    <w:name w:val="Комментарий12"/>
    <w:basedOn w:val="1114"/>
    <w:next w:val="Normal"/>
    <w:link w:val="110"/>
    <w:qFormat/>
    <w:pPr>
      <w:widowControl/>
      <w:spacing w:before="75" w:after="0"/>
      <w:ind w:right="0"/>
      <w:jc w:val="both"/>
    </w:pPr>
    <w:rPr>
      <w:color w:val="353842"/>
    </w:rPr>
  </w:style>
  <w:style w:type="paragraph" w:styleId="111111111111111111111111111111111121">
    <w:name w:val="Указатель11111111111111111111111111111111112"/>
    <w:basedOn w:val="Normal"/>
    <w:link w:val="1111111111111111111111111111111111"/>
    <w:qFormat/>
    <w:pPr/>
    <w:rPr>
      <w:rFonts w:ascii="PT Astra Serif" w:hAnsi="PT Astra Serif"/>
    </w:rPr>
  </w:style>
  <w:style w:type="paragraph" w:styleId="111111121">
    <w:name w:val="Заголовок11111112"/>
    <w:basedOn w:val="Normal"/>
    <w:next w:val="BodyText"/>
    <w:link w:val="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8">
    <w:name w:val="Комментарий111"/>
    <w:basedOn w:val="Normal"/>
    <w:link w:val="112"/>
    <w:qFormat/>
    <w:pPr/>
    <w:rPr/>
  </w:style>
  <w:style w:type="paragraph" w:styleId="1119">
    <w:name w:val="Таблицы (моноширинный)11"/>
    <w:basedOn w:val="Normal"/>
    <w:next w:val="Normal"/>
    <w:link w:val="113"/>
    <w:qFormat/>
    <w:pPr>
      <w:widowControl w:val="false"/>
    </w:pPr>
    <w:rPr>
      <w:rFonts w:ascii="Courier New" w:hAnsi="Courier New"/>
      <w:sz w:val="24"/>
    </w:rPr>
  </w:style>
  <w:style w:type="paragraph" w:styleId="412">
    <w:name w:val="Заголовок 4 Знак1"/>
    <w:link w:val="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211">
    <w:name w:val="Heading 211"/>
    <w:link w:val="Heading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2101">
    <w:name w:val="Колонтитулы210"/>
    <w:basedOn w:val="Normal"/>
    <w:link w:val="2"/>
    <w:qFormat/>
    <w:pPr/>
    <w:rPr/>
  </w:style>
  <w:style w:type="paragraph" w:styleId="11111121">
    <w:name w:val="Указатель1111112"/>
    <w:basedOn w:val="Normal"/>
    <w:link w:val="111111"/>
    <w:qFormat/>
    <w:pPr/>
    <w:rPr>
      <w:rFonts w:ascii="PT Astra Serif" w:hAnsi="PT Astra Serif"/>
    </w:rPr>
  </w:style>
  <w:style w:type="paragraph" w:styleId="1120">
    <w:name w:val="Заголовок 1 Знак1"/>
    <w:link w:val="114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erandFooter51">
    <w:name w:val="Header and Footer51"/>
    <w:basedOn w:val="Normal"/>
    <w:link w:val="HeaderandFooter5"/>
    <w:qFormat/>
    <w:pPr/>
    <w:rPr/>
  </w:style>
  <w:style w:type="paragraph" w:styleId="111111111111122">
    <w:name w:val="Заголовок11111111111112"/>
    <w:basedOn w:val="Normal"/>
    <w:next w:val="BodyText"/>
    <w:link w:val="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22">
    <w:name w:val="Заголовок111111111111111111111112"/>
    <w:basedOn w:val="Normal"/>
    <w:next w:val="BodyText"/>
    <w:link w:val="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21">
    <w:name w:val="Указатель11111111112"/>
    <w:basedOn w:val="Normal"/>
    <w:link w:val="11111111111"/>
    <w:qFormat/>
    <w:pPr/>
    <w:rPr>
      <w:rFonts w:ascii="PT Astra Serif" w:hAnsi="PT Astra Serif"/>
    </w:rPr>
  </w:style>
  <w:style w:type="paragraph" w:styleId="11111111111111111111111121">
    <w:name w:val="Заголовок1111111111111111111111112"/>
    <w:basedOn w:val="Normal"/>
    <w:next w:val="BodyText"/>
    <w:link w:val="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22">
    <w:name w:val="Указатель1111111111111111111112"/>
    <w:basedOn w:val="Normal"/>
    <w:link w:val="1111111111111111111112"/>
    <w:qFormat/>
    <w:pPr/>
    <w:rPr>
      <w:rFonts w:ascii="PT Astra Serif" w:hAnsi="PT Astra Serif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111111121">
    <w:name w:val="Указатель11111111111111111111111111111111111112"/>
    <w:basedOn w:val="Normal"/>
    <w:link w:val="1111111111111111111111111111111111111"/>
    <w:qFormat/>
    <w:pPr/>
    <w:rPr>
      <w:rFonts w:ascii="PT Astra Serif" w:hAnsi="PT Astra Serif"/>
    </w:rPr>
  </w:style>
  <w:style w:type="paragraph" w:styleId="1111111121">
    <w:name w:val="Указатель111111112"/>
    <w:basedOn w:val="Normal"/>
    <w:link w:val="111111112"/>
    <w:qFormat/>
    <w:pPr/>
    <w:rPr>
      <w:rFonts w:ascii="PT Astra Serif" w:hAnsi="PT Astra Serif"/>
    </w:rPr>
  </w:style>
  <w:style w:type="paragraph" w:styleId="11110">
    <w:name w:val="Колонтитулы111"/>
    <w:basedOn w:val="Normal"/>
    <w:link w:val="115"/>
    <w:qFormat/>
    <w:pPr/>
    <w:rPr/>
  </w:style>
  <w:style w:type="paragraph" w:styleId="811">
    <w:name w:val="Колонтитулы81"/>
    <w:basedOn w:val="Normal"/>
    <w:link w:val="8"/>
    <w:qFormat/>
    <w:pPr/>
    <w:rPr/>
  </w:style>
  <w:style w:type="paragraph" w:styleId="138">
    <w:name w:val="Подзаголовок Знак1"/>
    <w:link w:val="Style1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erandFooter31">
    <w:name w:val="Header and Footer31"/>
    <w:basedOn w:val="Normal"/>
    <w:link w:val="HeaderandFooter3"/>
    <w:qFormat/>
    <w:pPr/>
    <w:rPr/>
  </w:style>
  <w:style w:type="paragraph" w:styleId="1111111111111111111111111111111111121">
    <w:name w:val="Указатель111111111111111111111111111111111112"/>
    <w:basedOn w:val="Normal"/>
    <w:link w:val="11111111111111111111111111111111111"/>
    <w:qFormat/>
    <w:pPr/>
    <w:rPr>
      <w:rFonts w:ascii="PT Astra Serif" w:hAnsi="PT Astra Serif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22">
    <w:name w:val="Указатель111111111111111111111111111112"/>
    <w:basedOn w:val="Normal"/>
    <w:link w:val="111111111111111111111111111112"/>
    <w:qFormat/>
    <w:pPr/>
    <w:rPr>
      <w:rFonts w:ascii="PT Astra Serif" w:hAnsi="PT Astra Serif"/>
    </w:rPr>
  </w:style>
  <w:style w:type="paragraph" w:styleId="11111111122">
    <w:name w:val="Заголовок1111111112"/>
    <w:basedOn w:val="Normal"/>
    <w:next w:val="BodyText"/>
    <w:link w:val="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215">
    <w:name w:val="Содержимое таблицы2"/>
    <w:basedOn w:val="Normal"/>
    <w:qFormat/>
    <w:pPr>
      <w:widowControl w:val="false"/>
    </w:pPr>
    <w:rPr/>
  </w:style>
  <w:style w:type="paragraph" w:styleId="11111111111111121">
    <w:name w:val="Указатель1111111111111112"/>
    <w:basedOn w:val="Normal"/>
    <w:link w:val="111111111111111"/>
    <w:qFormat/>
    <w:pPr/>
    <w:rPr>
      <w:rFonts w:ascii="PT Astra Serif" w:hAnsi="PT Astra Serif"/>
    </w:rPr>
  </w:style>
  <w:style w:type="paragraph" w:styleId="111111111111111111111111111111111122">
    <w:name w:val="Заголовок11111111111111111111111111111111112"/>
    <w:basedOn w:val="Normal"/>
    <w:next w:val="BodyText"/>
    <w:link w:val="111111111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VisitedInternetLink">
    <w:name w:val="Visited Internet Link"/>
    <w:basedOn w:val="DefaultParagraphFont1"/>
    <w:qFormat/>
    <w:pPr/>
    <w:rPr>
      <w:color w:themeColor="followedHyperlink" w:val="954F72"/>
      <w:u w:val="single"/>
    </w:rPr>
  </w:style>
  <w:style w:type="paragraph" w:styleId="1122">
    <w:name w:val="Цветовое выделение11"/>
    <w:link w:val="116"/>
    <w:qFormat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Calibri" w:hAnsi="Calibri" w:eastAsia="Noto Serif CJK SC" w:cs="FreeSans"/>
      <w:b/>
      <w:color w:val="26282F"/>
      <w:spacing w:val="0"/>
      <w:kern w:val="0"/>
      <w:sz w:val="22"/>
      <w:szCs w:val="20"/>
      <w:lang w:val="ru-RU" w:eastAsia="zh-CN" w:bidi="hi-IN"/>
    </w:rPr>
  </w:style>
  <w:style w:type="paragraph" w:styleId="413">
    <w:name w:val="Колонтитулы41"/>
    <w:basedOn w:val="Normal"/>
    <w:link w:val="42"/>
    <w:qFormat/>
    <w:pPr/>
    <w:rPr/>
  </w:style>
  <w:style w:type="paragraph" w:styleId="111111111111111111111122">
    <w:name w:val="Указатель11111111111111111111112"/>
    <w:basedOn w:val="Normal"/>
    <w:link w:val="11111111111111111111112"/>
    <w:qFormat/>
    <w:pPr/>
    <w:rPr>
      <w:rFonts w:ascii="PT Astra Serif" w:hAnsi="PT Astra Serif"/>
    </w:rPr>
  </w:style>
  <w:style w:type="paragraph" w:styleId="201">
    <w:name w:val="Колонтитулы201"/>
    <w:basedOn w:val="Normal"/>
    <w:link w:val="20"/>
    <w:qFormat/>
    <w:pPr/>
    <w:rPr/>
  </w:style>
  <w:style w:type="paragraph" w:styleId="2113">
    <w:name w:val="Колонтитулы211"/>
    <w:basedOn w:val="Normal"/>
    <w:link w:val="21"/>
    <w:qFormat/>
    <w:pPr/>
    <w:rPr/>
  </w:style>
  <w:style w:type="paragraph" w:styleId="513">
    <w:name w:val="Колонтитулы51"/>
    <w:basedOn w:val="Normal"/>
    <w:link w:val="52"/>
    <w:qFormat/>
    <w:pPr/>
    <w:rPr/>
  </w:style>
  <w:style w:type="paragraph" w:styleId="1111111111121">
    <w:name w:val="Заголовок111111111112"/>
    <w:basedOn w:val="Normal"/>
    <w:next w:val="BodyText"/>
    <w:link w:val="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361">
    <w:name w:val="Колонтитулы361"/>
    <w:basedOn w:val="Normal"/>
    <w:link w:val="31"/>
    <w:qFormat/>
    <w:pPr/>
    <w:rPr/>
  </w:style>
  <w:style w:type="paragraph" w:styleId="1123">
    <w:name w:val="Гиперссылка11"/>
    <w:basedOn w:val="1116"/>
    <w:link w:val="117"/>
    <w:qFormat/>
    <w:pPr/>
    <w:rPr>
      <w:color w:themeColor="hyperlink" w:val="0563C1"/>
      <w:u w:val="single"/>
    </w:rPr>
  </w:style>
  <w:style w:type="paragraph" w:styleId="11121">
    <w:name w:val="Заголовок1112"/>
    <w:basedOn w:val="Normal"/>
    <w:next w:val="BodyText"/>
    <w:link w:val="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24">
    <w:name w:val="Нормальный (таблица)11"/>
    <w:basedOn w:val="Normal"/>
    <w:next w:val="Normal"/>
    <w:link w:val="118"/>
    <w:qFormat/>
    <w:pPr>
      <w:widowControl w:val="false"/>
      <w:jc w:val="both"/>
    </w:pPr>
    <w:rPr>
      <w:rFonts w:ascii="Times New Roman CYR" w:hAnsi="Times New Roman CYR"/>
      <w:sz w:val="24"/>
    </w:rPr>
  </w:style>
  <w:style w:type="paragraph" w:styleId="11111111111111122">
    <w:name w:val="Заголовок1111111111111112"/>
    <w:basedOn w:val="Normal"/>
    <w:next w:val="BodyText"/>
    <w:link w:val="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3111">
    <w:name w:val="Колонтитулы311"/>
    <w:basedOn w:val="Normal"/>
    <w:link w:val="311"/>
    <w:qFormat/>
    <w:pPr/>
    <w:rPr/>
  </w:style>
  <w:style w:type="paragraph" w:styleId="1125">
    <w:name w:val="Заголовок112"/>
    <w:basedOn w:val="Normal"/>
    <w:next w:val="BodyText"/>
    <w:link w:val="119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311">
    <w:name w:val="Колонтитулы131"/>
    <w:basedOn w:val="Normal"/>
    <w:link w:val="131"/>
    <w:qFormat/>
    <w:pPr/>
    <w:rPr/>
  </w:style>
  <w:style w:type="paragraph" w:styleId="1611">
    <w:name w:val="Колонтитулы161"/>
    <w:basedOn w:val="Normal"/>
    <w:link w:val="161"/>
    <w:qFormat/>
    <w:pPr/>
    <w:rPr/>
  </w:style>
  <w:style w:type="paragraph" w:styleId="1511">
    <w:name w:val="Колонтитулы151"/>
    <w:basedOn w:val="Normal"/>
    <w:link w:val="151"/>
    <w:qFormat/>
    <w:pPr/>
    <w:rPr/>
  </w:style>
  <w:style w:type="paragraph" w:styleId="111111111111111112">
    <w:name w:val="Указатель111111111111111112"/>
    <w:basedOn w:val="Normal"/>
    <w:link w:val="11111111111111111"/>
    <w:qFormat/>
    <w:pPr/>
    <w:rPr>
      <w:rFonts w:ascii="PT Astra Serif" w:hAnsi="PT Astra Serif"/>
    </w:rPr>
  </w:style>
  <w:style w:type="paragraph" w:styleId="139">
    <w:name w:val="Заголовок таблицы1"/>
    <w:basedOn w:val="215"/>
    <w:qFormat/>
    <w:pPr>
      <w:widowControl/>
      <w:jc w:val="center"/>
    </w:pPr>
    <w:rPr>
      <w:b/>
    </w:rPr>
  </w:style>
  <w:style w:type="paragraph" w:styleId="111111111111111111111111111111121">
    <w:name w:val="Заголовок11111111111111111111111111111112"/>
    <w:basedOn w:val="Normal"/>
    <w:next w:val="BodyText"/>
    <w:link w:val="111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NoSpacing11">
    <w:name w:val="No Spacing11"/>
    <w:link w:val="NoSpacing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59" w:before="0" w:after="16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216">
    <w:name w:val="Заголовок 2 Знак1"/>
    <w:basedOn w:val="1132"/>
    <w:link w:val="24"/>
    <w:qFormat/>
    <w:pPr/>
    <w:rPr>
      <w:rFonts w:ascii="Times New Roman" w:hAnsi="Times New Roman"/>
      <w:b/>
      <w:color w:val="000000"/>
      <w:sz w:val="32"/>
    </w:rPr>
  </w:style>
  <w:style w:type="paragraph" w:styleId="Internetlink">
    <w:name w:val="Internet link"/>
    <w:basedOn w:val="DefaultParagraphFont1"/>
    <w:qFormat/>
    <w:pPr/>
    <w:rPr>
      <w:color w:themeColor="hyperlink" w:val="0563C1"/>
      <w:u w:val="single"/>
    </w:rPr>
  </w:style>
  <w:style w:type="paragraph" w:styleId="Footnote2">
    <w:name w:val="Footnote2"/>
    <w:basedOn w:val="Normal"/>
    <w:link w:val="Footnote"/>
    <w:qFormat/>
    <w:pPr>
      <w:widowControl/>
      <w:ind w:hanging="340" w:left="340"/>
    </w:pPr>
    <w:rPr>
      <w:sz w:val="20"/>
    </w:rPr>
  </w:style>
  <w:style w:type="paragraph" w:styleId="111111111111111111121">
    <w:name w:val="Указатель11111111111111111112"/>
    <w:basedOn w:val="Normal"/>
    <w:link w:val="11111111111111111111"/>
    <w:qFormat/>
    <w:pPr/>
    <w:rPr>
      <w:rFonts w:ascii="PT Astra Serif" w:hAnsi="PT Astra Serif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111111111111111121">
    <w:name w:val="Заголовок111111111111111112"/>
    <w:basedOn w:val="Normal"/>
    <w:next w:val="BodyText"/>
    <w:link w:val="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1111111121">
    <w:name w:val="Указатель1111111111111111111111111111111111112"/>
    <w:basedOn w:val="Normal"/>
    <w:link w:val="111111111111111111111111111111111111"/>
    <w:qFormat/>
    <w:pPr/>
    <w:rPr>
      <w:rFonts w:ascii="PT Astra Serif" w:hAnsi="PT Astra Serif"/>
    </w:rPr>
  </w:style>
  <w:style w:type="paragraph" w:styleId="1126">
    <w:name w:val="Прижатый влево11"/>
    <w:basedOn w:val="Normal"/>
    <w:next w:val="Normal"/>
    <w:link w:val="120"/>
    <w:qFormat/>
    <w:pPr>
      <w:widowControl w:val="false"/>
    </w:pPr>
    <w:rPr>
      <w:rFonts w:ascii="Times New Roman CYR" w:hAnsi="Times New Roman CYR"/>
      <w:sz w:val="24"/>
    </w:rPr>
  </w:style>
  <w:style w:type="paragraph" w:styleId="301">
    <w:name w:val="Колонтитулы301"/>
    <w:basedOn w:val="Normal"/>
    <w:link w:val="30"/>
    <w:qFormat/>
    <w:pPr/>
    <w:rPr/>
  </w:style>
  <w:style w:type="paragraph" w:styleId="Textbodyindent2">
    <w:name w:val="Text body indent2"/>
    <w:link w:val="Textbodyinde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21">
    <w:name w:val="Заголовок11111111111111111111111112"/>
    <w:basedOn w:val="Normal"/>
    <w:next w:val="BodyText"/>
    <w:link w:val="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FootnoteSymbol">
    <w:name w:val="Footnote Symbol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vertAlign w:val="superscript"/>
      <w:lang w:val="ru-RU" w:eastAsia="zh-CN" w:bidi="hi-IN"/>
    </w:rPr>
  </w:style>
  <w:style w:type="paragraph" w:styleId="111111111111111111111111111111122">
    <w:name w:val="Указатель11111111111111111111111111111112"/>
    <w:basedOn w:val="Normal"/>
    <w:link w:val="11111111111111111111111111111112"/>
    <w:qFormat/>
    <w:pPr/>
    <w:rPr>
      <w:rFonts w:ascii="PT Astra Serif" w:hAnsi="PT Astra Serif"/>
    </w:rPr>
  </w:style>
  <w:style w:type="paragraph" w:styleId="2411">
    <w:name w:val="Колонтитулы241"/>
    <w:basedOn w:val="Normal"/>
    <w:link w:val="241"/>
    <w:qFormat/>
    <w:pPr/>
    <w:rPr/>
  </w:style>
  <w:style w:type="paragraph" w:styleId="1127">
    <w:name w:val="Просмотренная гиперссылка11"/>
    <w:basedOn w:val="1116"/>
    <w:link w:val="122"/>
    <w:qFormat/>
    <w:pPr/>
    <w:rPr>
      <w:color w:themeColor="followedHyperlink" w:val="954F72"/>
      <w:u w:val="single"/>
    </w:rPr>
  </w:style>
  <w:style w:type="paragraph" w:styleId="313">
    <w:name w:val="Оглавление 3 Знак1"/>
    <w:link w:val="3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711">
    <w:name w:val="Колонтитулы171"/>
    <w:basedOn w:val="Normal"/>
    <w:link w:val="171"/>
    <w:qFormat/>
    <w:pPr/>
    <w:rPr/>
  </w:style>
  <w:style w:type="paragraph" w:styleId="Header">
    <w:name w:val="header"/>
    <w:basedOn w:val="Normal"/>
    <w:pPr>
      <w:widowControl/>
      <w:tabs>
        <w:tab w:val="clear" w:pos="709"/>
        <w:tab w:val="center" w:pos="4677" w:leader="none"/>
        <w:tab w:val="right" w:pos="9355" w:leader="none"/>
      </w:tabs>
    </w:pPr>
    <w:rPr/>
  </w:style>
  <w:style w:type="paragraph" w:styleId="911">
    <w:name w:val="Оглавление 9 Знак1"/>
    <w:link w:val="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3211">
    <w:name w:val="Колонтитулы321"/>
    <w:basedOn w:val="Normal"/>
    <w:link w:val="321"/>
    <w:qFormat/>
    <w:pPr/>
    <w:rPr/>
  </w:style>
  <w:style w:type="paragraph" w:styleId="1111111111111111111111111111111122">
    <w:name w:val="Указатель111111111111111111111111111111112"/>
    <w:basedOn w:val="Normal"/>
    <w:link w:val="111111111111111111111111111111112"/>
    <w:qFormat/>
    <w:pPr/>
    <w:rPr>
      <w:rFonts w:ascii="PT Astra Serif" w:hAnsi="PT Astra Serif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271">
    <w:name w:val="Колонтитулы271"/>
    <w:basedOn w:val="Normal"/>
    <w:link w:val="27"/>
    <w:qFormat/>
    <w:pPr/>
    <w:rPr/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251">
    <w:name w:val="Колонтитулы251"/>
    <w:basedOn w:val="Normal"/>
    <w:link w:val="25"/>
    <w:qFormat/>
    <w:pPr/>
    <w:rPr/>
  </w:style>
  <w:style w:type="paragraph" w:styleId="1111111122">
    <w:name w:val="Заголовок111111112"/>
    <w:basedOn w:val="Normal"/>
    <w:next w:val="BodyText"/>
    <w:link w:val="111111113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1111111122">
    <w:name w:val="Заголовок1111111111111111111111111111111111112"/>
    <w:basedOn w:val="Normal"/>
    <w:next w:val="BodyText"/>
    <w:link w:val="11111111111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22">
    <w:name w:val="Указатель11112"/>
    <w:basedOn w:val="Normal"/>
    <w:link w:val="11112"/>
    <w:qFormat/>
    <w:pPr/>
    <w:rPr>
      <w:rFonts w:ascii="PT Astra Serif" w:hAnsi="PT Astra Serif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22">
    <w:name w:val="Указатель1111111111111111111111111112"/>
    <w:basedOn w:val="Normal"/>
    <w:link w:val="1111111111111111111111111112"/>
    <w:qFormat/>
    <w:pPr/>
    <w:rPr>
      <w:rFonts w:ascii="PT Astra Serif" w:hAnsi="PT Astra Serif"/>
    </w:rPr>
  </w:style>
  <w:style w:type="paragraph" w:styleId="1111111111111111111121">
    <w:name w:val="Заголовок111111111111111111112"/>
    <w:basedOn w:val="Normal"/>
    <w:next w:val="BodyText"/>
    <w:link w:val="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217">
    <w:name w:val="Оглавление 2 Знак1"/>
    <w:link w:val="2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21">
    <w:name w:val="Указатель1111111111111111112"/>
    <w:basedOn w:val="Normal"/>
    <w:link w:val="1111111111111111112"/>
    <w:qFormat/>
    <w:pPr/>
    <w:rPr>
      <w:rFonts w:ascii="PT Astra Serif" w:hAnsi="PT Astra Serif"/>
    </w:rPr>
  </w:style>
  <w:style w:type="paragraph" w:styleId="140">
    <w:name w:val="Верхний колонтитул слева1"/>
    <w:basedOn w:val="Header"/>
    <w:qFormat/>
    <w:pPr/>
    <w:rPr/>
  </w:style>
  <w:style w:type="paragraph" w:styleId="111111111111111111111111111122">
    <w:name w:val="Указатель11111111111111111111111111112"/>
    <w:basedOn w:val="Normal"/>
    <w:link w:val="11111111111111111111111111112"/>
    <w:qFormat/>
    <w:pPr/>
    <w:rPr>
      <w:rFonts w:ascii="PT Astra Serif" w:hAnsi="PT Astra Serif"/>
    </w:rPr>
  </w:style>
  <w:style w:type="paragraph" w:styleId="1128">
    <w:name w:val="Оглавление 1 Знак1"/>
    <w:link w:val="12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29">
    <w:name w:val="Информация об изменениях11"/>
    <w:basedOn w:val="1130"/>
    <w:next w:val="Normal"/>
    <w:link w:val="124"/>
    <w:qFormat/>
    <w:pPr>
      <w:widowControl/>
      <w:spacing w:before="180" w:after="160"/>
      <w:ind w:hanging="0" w:left="360" w:right="360"/>
    </w:pPr>
    <w:rPr/>
  </w:style>
  <w:style w:type="paragraph" w:styleId="11122">
    <w:name w:val="Указатель1112"/>
    <w:basedOn w:val="Normal"/>
    <w:link w:val="1113"/>
    <w:qFormat/>
    <w:pPr/>
    <w:rPr>
      <w:rFonts w:ascii="PT Astra Serif" w:hAnsi="PT Astra Serif"/>
    </w:rPr>
  </w:style>
  <w:style w:type="paragraph" w:styleId="List12">
    <w:name w:val="List12"/>
    <w:basedOn w:val="Textbody2"/>
    <w:link w:val="List11"/>
    <w:qFormat/>
    <w:pPr/>
    <w:rPr>
      <w:rFonts w:ascii="PT Astra Serif" w:hAnsi="PT Astra Serif"/>
      <w:sz w:val="24"/>
    </w:rPr>
  </w:style>
  <w:style w:type="paragraph" w:styleId="11111111111111111111111111111111122">
    <w:name w:val="Заголовок1111111111111111111111111111111112"/>
    <w:basedOn w:val="Normal"/>
    <w:next w:val="BodyText"/>
    <w:link w:val="11111111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2611">
    <w:name w:val="Колонтитулы261"/>
    <w:basedOn w:val="Normal"/>
    <w:link w:val="261"/>
    <w:qFormat/>
    <w:pPr/>
    <w:rPr/>
  </w:style>
  <w:style w:type="paragraph" w:styleId="11111111111121">
    <w:name w:val="Указатель1111111111112"/>
    <w:basedOn w:val="Normal"/>
    <w:link w:val="1111111111112"/>
    <w:qFormat/>
    <w:pPr/>
    <w:rPr>
      <w:rFonts w:ascii="PT Astra Serif" w:hAnsi="PT Astra Serif"/>
    </w:rPr>
  </w:style>
  <w:style w:type="paragraph" w:styleId="11111111111111111111111111111111111111122">
    <w:name w:val="Заголовок1111111111111111111111111111111111111112"/>
    <w:basedOn w:val="Normal"/>
    <w:next w:val="BodyText"/>
    <w:link w:val="11111111111111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42">
    <w:name w:val="Текст в заданном формате1"/>
    <w:basedOn w:val="Normal"/>
    <w:qFormat/>
    <w:pPr>
      <w:widowControl/>
      <w:spacing w:before="0" w:after="0"/>
    </w:pPr>
    <w:rPr>
      <w:rFonts w:ascii="Liberation Mono" w:hAnsi="Liberation Mono"/>
      <w:sz w:val="20"/>
    </w:rPr>
  </w:style>
  <w:style w:type="paragraph" w:styleId="912">
    <w:name w:val="Колонтитулы91"/>
    <w:basedOn w:val="Normal"/>
    <w:link w:val="91"/>
    <w:qFormat/>
    <w:pPr/>
    <w:rPr/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59" w:before="0" w:after="16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1">
    <w:name w:val="Header and Footer21"/>
    <w:basedOn w:val="Normal"/>
    <w:link w:val="HeaderandFooter2"/>
    <w:qFormat/>
    <w:pPr/>
    <w:rPr/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12">
    <w:name w:val="Header12"/>
    <w:link w:val="Head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extbody2">
    <w:name w:val="Text body2"/>
    <w:link w:val="Textbody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color w:val="000000"/>
      <w:spacing w:val="0"/>
      <w:kern w:val="0"/>
      <w:sz w:val="24"/>
      <w:szCs w:val="20"/>
      <w:lang w:val="ru-RU" w:eastAsia="zh-CN" w:bidi="hi-IN"/>
    </w:rPr>
  </w:style>
  <w:style w:type="paragraph" w:styleId="1130">
    <w:name w:val="Текст информации об изменениях11"/>
    <w:basedOn w:val="Normal"/>
    <w:next w:val="Normal"/>
    <w:link w:val="125"/>
    <w:qFormat/>
    <w:pPr>
      <w:widowControl w:val="false"/>
      <w:ind w:firstLine="720"/>
      <w:jc w:val="both"/>
    </w:pPr>
    <w:rPr>
      <w:rFonts w:ascii="Times New Roman CYR" w:hAnsi="Times New Roman CYR"/>
      <w:color w:val="353842"/>
    </w:rPr>
  </w:style>
  <w:style w:type="paragraph" w:styleId="1111122">
    <w:name w:val="Указатель111112"/>
    <w:basedOn w:val="Normal"/>
    <w:link w:val="111112"/>
    <w:qFormat/>
    <w:pPr/>
    <w:rPr>
      <w:rFonts w:ascii="PT Astra Serif" w:hAnsi="PT Astra Serif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subject1">
    <w:name w:val="annotation subject1"/>
    <w:link w:val="annotationsubjec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 w:asciiTheme="minorAscii" w:hAnsiTheme="minorHAns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131">
    <w:name w:val="Подзаголовок для информации об изменениях11"/>
    <w:basedOn w:val="1130"/>
    <w:next w:val="Normal"/>
    <w:link w:val="126"/>
    <w:qFormat/>
    <w:pPr/>
    <w:rPr>
      <w:b/>
    </w:rPr>
  </w:style>
  <w:style w:type="paragraph" w:styleId="11111111111111111122">
    <w:name w:val="Заголовок1111111111111111112"/>
    <w:basedOn w:val="Normal"/>
    <w:next w:val="BodyText"/>
    <w:link w:val="1111111111111111113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32">
    <w:name w:val="Обычный11"/>
    <w:link w:val="127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331">
    <w:name w:val="Колонтитулы331"/>
    <w:basedOn w:val="Normal"/>
    <w:link w:val="33"/>
    <w:qFormat/>
    <w:pPr/>
    <w:rPr/>
  </w:style>
  <w:style w:type="paragraph" w:styleId="1111111111111111111122">
    <w:name w:val="Указатель111111111111111111112"/>
    <w:basedOn w:val="Normal"/>
    <w:link w:val="111111111111111111113"/>
    <w:qFormat/>
    <w:pPr/>
    <w:rPr>
      <w:rFonts w:ascii="PT Astra Serif" w:hAnsi="PT Astra Serif"/>
    </w:rPr>
  </w:style>
  <w:style w:type="paragraph" w:styleId="1111111111111111111111111111111111111121">
    <w:name w:val="Заголовок111111111111111111111111111111111111112"/>
    <w:basedOn w:val="Normal"/>
    <w:next w:val="BodyText"/>
    <w:link w:val="1111111111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111111111122">
    <w:name w:val="Указатель111111111111111111111111111111111111112"/>
    <w:basedOn w:val="Normal"/>
    <w:link w:val="111111111111111111111111111111111111112"/>
    <w:qFormat/>
    <w:pPr/>
    <w:rPr>
      <w:rFonts w:ascii="PT Astra Serif" w:hAnsi="PT Astra Serif"/>
    </w:rPr>
  </w:style>
  <w:style w:type="paragraph" w:styleId="11111111111122">
    <w:name w:val="Заголовок1111111111112"/>
    <w:basedOn w:val="Normal"/>
    <w:next w:val="BodyText"/>
    <w:link w:val="1111111111113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291">
    <w:name w:val="Колонтитулы291"/>
    <w:basedOn w:val="Normal"/>
    <w:link w:val="29"/>
    <w:qFormat/>
    <w:pPr/>
    <w:rPr/>
  </w:style>
  <w:style w:type="paragraph" w:styleId="Caption12">
    <w:name w:val="Caption12"/>
    <w:link w:val="Caption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59" w:before="0" w:after="16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BodyTextIndent">
    <w:name w:val="Body Text Indent"/>
    <w:basedOn w:val="Normal"/>
    <w:pPr>
      <w:widowControl/>
      <w:ind w:left="426"/>
      <w:jc w:val="center"/>
    </w:pPr>
    <w:rPr>
      <w:b/>
      <w:sz w:val="28"/>
    </w:rPr>
  </w:style>
  <w:style w:type="paragraph" w:styleId="BalloonText1">
    <w:name w:val="Balloon Text1"/>
    <w:link w:val="BalloonTex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Segoe UI" w:hAnsi="Segoe UI" w:eastAsia="Noto Serif CJK SC" w:cs="FreeSans"/>
      <w:color w:val="000000"/>
      <w:spacing w:val="0"/>
      <w:kern w:val="0"/>
      <w:sz w:val="18"/>
      <w:szCs w:val="20"/>
      <w:lang w:val="ru-RU" w:eastAsia="zh-CN" w:bidi="hi-IN"/>
    </w:rPr>
  </w:style>
  <w:style w:type="paragraph" w:styleId="812">
    <w:name w:val="Оглавление 8 Знак1"/>
    <w:link w:val="8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22">
    <w:name w:val="Указатель1111111111111111111111111111112"/>
    <w:basedOn w:val="Normal"/>
    <w:link w:val="1111111111111111111111111111112"/>
    <w:qFormat/>
    <w:pPr/>
    <w:rPr>
      <w:rFonts w:ascii="PT Astra Serif" w:hAnsi="PT Astra Serif"/>
    </w:rPr>
  </w:style>
  <w:style w:type="paragraph" w:styleId="Contents52">
    <w:name w:val="Contents 52"/>
    <w:link w:val="Contents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22">
    <w:name w:val="Указатель11111111111111112"/>
    <w:basedOn w:val="Normal"/>
    <w:link w:val="11111111111111112"/>
    <w:qFormat/>
    <w:pPr/>
    <w:rPr>
      <w:rFonts w:ascii="PT Astra Serif" w:hAnsi="PT Astra Serif"/>
    </w:rPr>
  </w:style>
  <w:style w:type="paragraph" w:styleId="1111111111122">
    <w:name w:val="Указатель111111111112"/>
    <w:basedOn w:val="Normal"/>
    <w:link w:val="111111111112"/>
    <w:qFormat/>
    <w:pPr/>
    <w:rPr>
      <w:rFonts w:ascii="PT Astra Serif" w:hAnsi="PT Astra Serif"/>
    </w:rPr>
  </w:style>
  <w:style w:type="paragraph" w:styleId="Contents92">
    <w:name w:val="Contents 92"/>
    <w:link w:val="Contents9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59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11111122">
    <w:name w:val="Заголовок1111112"/>
    <w:basedOn w:val="Normal"/>
    <w:next w:val="BodyText"/>
    <w:link w:val="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22">
    <w:name w:val="Указатель11111111111111111111111112"/>
    <w:basedOn w:val="Normal"/>
    <w:link w:val="11111111111111111111111113"/>
    <w:qFormat/>
    <w:pPr/>
    <w:rPr>
      <w:rFonts w:ascii="PT Astra Serif" w:hAnsi="PT Astra Serif"/>
    </w:rPr>
  </w:style>
  <w:style w:type="paragraph" w:styleId="341">
    <w:name w:val="Колонтитулы341"/>
    <w:basedOn w:val="Normal"/>
    <w:link w:val="34"/>
    <w:qFormat/>
    <w:pPr/>
    <w:rPr/>
  </w:style>
  <w:style w:type="paragraph" w:styleId="1101">
    <w:name w:val="Колонтитулы110"/>
    <w:link w:val="128"/>
    <w:qFormat/>
    <w:pPr>
      <w:widowControl/>
      <w:suppressAutoHyphens w:val="true"/>
      <w:bidi w:val="0"/>
      <w:spacing w:lineRule="auto" w:line="240" w:before="0" w:after="16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111111122">
    <w:name w:val="Заголовок11111111111111111111111111111111111112"/>
    <w:basedOn w:val="Normal"/>
    <w:next w:val="BodyText"/>
    <w:link w:val="111111111111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11111111111111111122">
    <w:name w:val="Заголовок111111111111111111111111111111111112"/>
    <w:basedOn w:val="Normal"/>
    <w:next w:val="BodyText"/>
    <w:link w:val="111111111111111111111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11111111111111111111111112">
    <w:name w:val="Заголовок11111111111111111111111111111111111111111"/>
    <w:basedOn w:val="Normal"/>
    <w:next w:val="BodyText"/>
    <w:link w:val="11111111111111111111111111111111111111111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22">
    <w:name w:val="Заголовок111111111111112"/>
    <w:basedOn w:val="Normal"/>
    <w:next w:val="BodyText"/>
    <w:link w:val="111111111111112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218">
    <w:name w:val="Комментарий21"/>
    <w:basedOn w:val="Normal"/>
    <w:qFormat/>
    <w:pPr/>
    <w:rPr/>
  </w:style>
  <w:style w:type="paragraph" w:styleId="1133">
    <w:name w:val="Заголовок таблицы11"/>
    <w:basedOn w:val="132"/>
    <w:qFormat/>
    <w:pPr/>
    <w:rPr/>
  </w:style>
  <w:style w:type="paragraph" w:styleId="1134">
    <w:name w:val="Верхний колонтитул слева11"/>
    <w:basedOn w:val="Header"/>
    <w:qFormat/>
    <w:pPr/>
    <w:rPr/>
  </w:style>
  <w:style w:type="paragraph" w:styleId="1135">
    <w:name w:val="Текст в заданном формате11"/>
    <w:basedOn w:val="Normal"/>
    <w:qFormat/>
    <w:pPr/>
    <w:rPr/>
  </w:style>
  <w:style w:type="paragraph" w:styleId="Style25">
    <w:name w:val="Содержимое врезки"/>
    <w:basedOn w:val="Normal"/>
    <w:qFormat/>
    <w:pPr/>
    <w:rPr/>
  </w:style>
  <w:style w:type="paragraph" w:styleId="user1">
    <w:name w:val="Содержимое врезки (user)"/>
    <w:basedOn w:val="Normal"/>
    <w:qFormat/>
    <w:pPr/>
    <w:rPr/>
  </w:style>
  <w:style w:type="table" w:default="1" w:styleId="Style_8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LibreOffice/25.2.6.2$Linux_X86_64 LibreOffice_project/520$Build-2</Application>
  <AppVersion>15.0000</AppVersion>
  <Pages>22</Pages>
  <Words>3752</Words>
  <Characters>28790</Characters>
  <CharactersWithSpaces>34973</CharactersWithSpaces>
  <Paragraphs>490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2026-09-08T15:52:35Z</dcterms:created>
  <dc:creator/>
  <dc:description/>
  <dc:language>ru-RU</dc:language>
  <cp:lastModifiedBy/>
  <cp:lastPrinted>2026-09-09T15:49:39Z</cp:lastPrinted>
  <dcterms:modified xsi:type="dcterms:W3CDTF">2026-09-25T14:19:33Z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